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578" w:rsidRDefault="009D4578" w:rsidP="009D4578">
      <w:pPr>
        <w:spacing w:line="360" w:lineRule="auto"/>
        <w:jc w:val="center"/>
        <w:rPr>
          <w:rFonts w:ascii="宋体" w:hAnsi="宋体"/>
          <w:b/>
          <w:sz w:val="24"/>
        </w:rPr>
      </w:pPr>
      <w:bookmarkStart w:id="0" w:name="_GoBack"/>
      <w:bookmarkEnd w:id="0"/>
      <w:r>
        <w:rPr>
          <w:rFonts w:ascii="宋体" w:hAnsi="宋体" w:hint="eastAsia"/>
          <w:b/>
          <w:sz w:val="24"/>
        </w:rPr>
        <w:t>加州州立大学长滩分校</w:t>
      </w:r>
    </w:p>
    <w:p w:rsidR="007F64F6" w:rsidRPr="00D87067" w:rsidRDefault="004968B9" w:rsidP="009D4578">
      <w:pPr>
        <w:widowControl/>
        <w:spacing w:line="360" w:lineRule="auto"/>
        <w:jc w:val="center"/>
        <w:rPr>
          <w:rFonts w:asciiTheme="minorEastAsia" w:eastAsiaTheme="minorEastAsia" w:hAnsiTheme="minorEastAsia" w:cs="宋体"/>
          <w:b/>
          <w:kern w:val="0"/>
          <w:sz w:val="24"/>
        </w:rPr>
      </w:pPr>
      <w:r w:rsidRPr="00D87067">
        <w:rPr>
          <w:rFonts w:asciiTheme="minorEastAsia" w:eastAsiaTheme="minorEastAsia" w:hAnsiTheme="minorEastAsia" w:cs="宋体" w:hint="eastAsia"/>
          <w:b/>
          <w:kern w:val="0"/>
          <w:sz w:val="24"/>
        </w:rPr>
        <w:t>“</w:t>
      </w:r>
      <w:r w:rsidR="001D41FE" w:rsidRPr="00D87067">
        <w:rPr>
          <w:rFonts w:asciiTheme="minorEastAsia" w:eastAsiaTheme="minorEastAsia" w:hAnsiTheme="minorEastAsia" w:cs="宋体"/>
          <w:b/>
          <w:kern w:val="0"/>
          <w:sz w:val="24"/>
        </w:rPr>
        <w:t>金融与商业</w:t>
      </w:r>
      <w:r w:rsidRPr="00D87067">
        <w:rPr>
          <w:rFonts w:asciiTheme="minorEastAsia" w:eastAsiaTheme="minorEastAsia" w:hAnsiTheme="minorEastAsia" w:cs="宋体"/>
          <w:b/>
          <w:kern w:val="0"/>
          <w:sz w:val="24"/>
        </w:rPr>
        <w:t>海外课堂</w:t>
      </w:r>
      <w:r w:rsidRPr="00D87067">
        <w:rPr>
          <w:rFonts w:asciiTheme="minorEastAsia" w:eastAsiaTheme="minorEastAsia" w:hAnsiTheme="minorEastAsia" w:cs="宋体" w:hint="eastAsia"/>
          <w:b/>
          <w:kern w:val="0"/>
          <w:sz w:val="24"/>
        </w:rPr>
        <w:t>”项目</w:t>
      </w:r>
      <w:r w:rsidR="00390FCA" w:rsidRPr="00D87067">
        <w:rPr>
          <w:rFonts w:asciiTheme="minorEastAsia" w:eastAsiaTheme="minorEastAsia" w:hAnsiTheme="minorEastAsia" w:cs="宋体"/>
          <w:b/>
          <w:kern w:val="0"/>
          <w:sz w:val="24"/>
        </w:rPr>
        <w:t>选拔</w:t>
      </w:r>
      <w:r w:rsidR="00A83140" w:rsidRPr="00D87067">
        <w:rPr>
          <w:rFonts w:asciiTheme="minorEastAsia" w:eastAsiaTheme="minorEastAsia" w:hAnsiTheme="minorEastAsia" w:cs="宋体"/>
          <w:b/>
          <w:kern w:val="0"/>
          <w:sz w:val="24"/>
        </w:rPr>
        <w:t>通知</w:t>
      </w:r>
    </w:p>
    <w:p w:rsidR="00A83140" w:rsidRPr="00D87067" w:rsidRDefault="003822A8" w:rsidP="00D87067">
      <w:pPr>
        <w:widowControl/>
        <w:spacing w:line="360" w:lineRule="auto"/>
        <w:jc w:val="center"/>
        <w:rPr>
          <w:rFonts w:asciiTheme="minorEastAsia" w:eastAsiaTheme="minorEastAsia" w:hAnsiTheme="minorEastAsia" w:cs="宋体"/>
          <w:kern w:val="0"/>
          <w:sz w:val="24"/>
        </w:rPr>
      </w:pPr>
      <w:r w:rsidRPr="00D87067">
        <w:rPr>
          <w:rFonts w:asciiTheme="minorEastAsia" w:eastAsiaTheme="minorEastAsia" w:hAnsiTheme="minorEastAsia" w:cs="宋体" w:hint="eastAsia"/>
          <w:kern w:val="0"/>
          <w:sz w:val="24"/>
        </w:rPr>
        <w:t>（201</w:t>
      </w:r>
      <w:r w:rsidR="004968B9" w:rsidRPr="00D87067">
        <w:rPr>
          <w:rFonts w:asciiTheme="minorEastAsia" w:eastAsiaTheme="minorEastAsia" w:hAnsiTheme="minorEastAsia" w:cs="宋体" w:hint="eastAsia"/>
          <w:kern w:val="0"/>
          <w:sz w:val="24"/>
        </w:rPr>
        <w:t>6</w:t>
      </w:r>
      <w:r w:rsidR="004D3884" w:rsidRPr="00D87067">
        <w:rPr>
          <w:rFonts w:asciiTheme="minorEastAsia" w:eastAsiaTheme="minorEastAsia" w:hAnsiTheme="minorEastAsia" w:cs="宋体" w:hint="eastAsia"/>
          <w:kern w:val="0"/>
          <w:sz w:val="24"/>
        </w:rPr>
        <w:t>年</w:t>
      </w:r>
      <w:r w:rsidR="004968B9" w:rsidRPr="00D87067">
        <w:rPr>
          <w:rFonts w:asciiTheme="minorEastAsia" w:eastAsiaTheme="minorEastAsia" w:hAnsiTheme="minorEastAsia" w:cs="宋体" w:hint="eastAsia"/>
          <w:kern w:val="0"/>
          <w:sz w:val="24"/>
        </w:rPr>
        <w:t>寒假</w:t>
      </w:r>
      <w:r w:rsidRPr="00D87067">
        <w:rPr>
          <w:rFonts w:asciiTheme="minorEastAsia" w:eastAsiaTheme="minorEastAsia" w:hAnsiTheme="minorEastAsia" w:cs="宋体" w:hint="eastAsia"/>
          <w:kern w:val="0"/>
          <w:sz w:val="24"/>
        </w:rPr>
        <w:t>）</w:t>
      </w:r>
    </w:p>
    <w:p w:rsidR="000534F5" w:rsidRPr="00D87067" w:rsidRDefault="000E4361" w:rsidP="00D87067">
      <w:pPr>
        <w:widowControl/>
        <w:spacing w:line="360" w:lineRule="auto"/>
        <w:ind w:firstLineChars="200" w:firstLine="480"/>
        <w:jc w:val="left"/>
        <w:rPr>
          <w:rFonts w:asciiTheme="minorEastAsia" w:eastAsiaTheme="minorEastAsia" w:hAnsiTheme="minorEastAsia" w:cs="宋体"/>
          <w:bCs/>
          <w:kern w:val="0"/>
          <w:sz w:val="24"/>
        </w:rPr>
      </w:pPr>
      <w:r w:rsidRPr="00D87067">
        <w:rPr>
          <w:rFonts w:asciiTheme="minorEastAsia" w:eastAsiaTheme="minorEastAsia" w:hAnsiTheme="minorEastAsia" w:cs="宋体" w:hint="eastAsia"/>
          <w:bCs/>
          <w:kern w:val="0"/>
          <w:sz w:val="24"/>
        </w:rPr>
        <w:t>为拓宽我校学生的国际化视野，培养适应国际</w:t>
      </w:r>
      <w:r w:rsidR="00157688" w:rsidRPr="00D87067">
        <w:rPr>
          <w:rFonts w:asciiTheme="minorEastAsia" w:eastAsiaTheme="minorEastAsia" w:hAnsiTheme="minorEastAsia" w:cs="宋体" w:hint="eastAsia"/>
          <w:bCs/>
          <w:kern w:val="0"/>
          <w:sz w:val="24"/>
        </w:rPr>
        <w:t>金融</w:t>
      </w:r>
      <w:r w:rsidRPr="00D87067">
        <w:rPr>
          <w:rFonts w:asciiTheme="minorEastAsia" w:eastAsiaTheme="minorEastAsia" w:hAnsiTheme="minorEastAsia" w:cs="宋体" w:hint="eastAsia"/>
          <w:bCs/>
          <w:kern w:val="0"/>
          <w:sz w:val="24"/>
        </w:rPr>
        <w:t>商业环境的人才，全面提升</w:t>
      </w:r>
      <w:r w:rsidR="00157688" w:rsidRPr="00D87067">
        <w:rPr>
          <w:rFonts w:asciiTheme="minorEastAsia" w:eastAsiaTheme="minorEastAsia" w:hAnsiTheme="minorEastAsia" w:cs="宋体" w:hint="eastAsia"/>
          <w:bCs/>
          <w:kern w:val="0"/>
          <w:sz w:val="24"/>
        </w:rPr>
        <w:t>自身</w:t>
      </w:r>
      <w:r w:rsidR="001D41FE" w:rsidRPr="00D87067">
        <w:rPr>
          <w:rFonts w:asciiTheme="minorEastAsia" w:eastAsiaTheme="minorEastAsia" w:hAnsiTheme="minorEastAsia" w:cs="宋体" w:hint="eastAsia"/>
          <w:bCs/>
          <w:kern w:val="0"/>
          <w:sz w:val="24"/>
        </w:rPr>
        <w:t>竞争力</w:t>
      </w:r>
      <w:r w:rsidRPr="00D87067">
        <w:rPr>
          <w:rFonts w:asciiTheme="minorEastAsia" w:eastAsiaTheme="minorEastAsia" w:hAnsiTheme="minorEastAsia" w:cs="宋体" w:hint="eastAsia"/>
          <w:bCs/>
          <w:kern w:val="0"/>
          <w:sz w:val="24"/>
        </w:rPr>
        <w:t>，</w:t>
      </w:r>
      <w:r w:rsidR="005D3F78" w:rsidRPr="00D87067">
        <w:rPr>
          <w:rFonts w:asciiTheme="minorEastAsia" w:eastAsiaTheme="minorEastAsia" w:hAnsiTheme="minorEastAsia" w:cs="宋体" w:hint="eastAsia"/>
          <w:bCs/>
          <w:kern w:val="0"/>
          <w:sz w:val="24"/>
        </w:rPr>
        <w:t>我校</w:t>
      </w:r>
      <w:r w:rsidR="0086570E" w:rsidRPr="00D87067">
        <w:rPr>
          <w:rFonts w:asciiTheme="minorEastAsia" w:eastAsiaTheme="minorEastAsia" w:hAnsiTheme="minorEastAsia" w:cs="宋体" w:hint="eastAsia"/>
          <w:bCs/>
          <w:kern w:val="0"/>
          <w:sz w:val="24"/>
        </w:rPr>
        <w:t>启动</w:t>
      </w:r>
      <w:r w:rsidR="005D3F78" w:rsidRPr="00D87067">
        <w:rPr>
          <w:rFonts w:asciiTheme="minorEastAsia" w:eastAsiaTheme="minorEastAsia" w:hAnsiTheme="minorEastAsia" w:cs="宋体" w:hint="eastAsia"/>
          <w:bCs/>
          <w:kern w:val="0"/>
          <w:sz w:val="24"/>
        </w:rPr>
        <w:t>“</w:t>
      </w:r>
      <w:r w:rsidRPr="00D87067">
        <w:rPr>
          <w:rFonts w:asciiTheme="minorEastAsia" w:eastAsiaTheme="minorEastAsia" w:hAnsiTheme="minorEastAsia" w:cs="宋体"/>
          <w:bCs/>
          <w:kern w:val="0"/>
          <w:sz w:val="24"/>
        </w:rPr>
        <w:t>金融与商业</w:t>
      </w:r>
      <w:r w:rsidR="005D3F78" w:rsidRPr="00D87067">
        <w:rPr>
          <w:rFonts w:asciiTheme="minorEastAsia" w:eastAsiaTheme="minorEastAsia" w:hAnsiTheme="minorEastAsia" w:cs="宋体"/>
          <w:bCs/>
          <w:kern w:val="0"/>
          <w:sz w:val="24"/>
        </w:rPr>
        <w:t>海外课堂</w:t>
      </w:r>
      <w:r w:rsidR="005D3F78" w:rsidRPr="00D87067">
        <w:rPr>
          <w:rFonts w:asciiTheme="minorEastAsia" w:eastAsiaTheme="minorEastAsia" w:hAnsiTheme="minorEastAsia" w:cs="宋体" w:hint="eastAsia"/>
          <w:bCs/>
          <w:kern w:val="0"/>
          <w:sz w:val="24"/>
        </w:rPr>
        <w:t>”项目</w:t>
      </w:r>
      <w:r w:rsidR="006A2007" w:rsidRPr="00D87067">
        <w:rPr>
          <w:rFonts w:asciiTheme="minorEastAsia" w:eastAsiaTheme="minorEastAsia" w:hAnsiTheme="minorEastAsia" w:cs="宋体" w:hint="eastAsia"/>
          <w:bCs/>
          <w:kern w:val="0"/>
          <w:sz w:val="24"/>
        </w:rPr>
        <w:t>，</w:t>
      </w:r>
      <w:r w:rsidR="005D3F78" w:rsidRPr="00D87067">
        <w:rPr>
          <w:rFonts w:asciiTheme="minorEastAsia" w:eastAsiaTheme="minorEastAsia" w:hAnsiTheme="minorEastAsia" w:cs="宋体" w:hint="eastAsia"/>
          <w:bCs/>
          <w:kern w:val="0"/>
          <w:sz w:val="24"/>
        </w:rPr>
        <w:t>选拔优秀同学</w:t>
      </w:r>
      <w:r w:rsidR="00D87067" w:rsidRPr="00D87067">
        <w:rPr>
          <w:rFonts w:asciiTheme="minorEastAsia" w:eastAsiaTheme="minorEastAsia" w:hAnsiTheme="minorEastAsia" w:cs="宋体"/>
          <w:bCs/>
          <w:kern w:val="0"/>
          <w:sz w:val="24"/>
        </w:rPr>
        <w:t>于2016年1</w:t>
      </w:r>
      <w:r w:rsidR="00D87067">
        <w:rPr>
          <w:rFonts w:asciiTheme="minorEastAsia" w:eastAsiaTheme="minorEastAsia" w:hAnsiTheme="minorEastAsia" w:cs="宋体"/>
          <w:bCs/>
          <w:kern w:val="0"/>
          <w:sz w:val="24"/>
        </w:rPr>
        <w:t>月赴美国</w:t>
      </w:r>
      <w:r w:rsidR="00DB47E3" w:rsidRPr="00D87067">
        <w:rPr>
          <w:rFonts w:asciiTheme="minorEastAsia" w:eastAsiaTheme="minorEastAsia" w:hAnsiTheme="minorEastAsia" w:cs="宋体"/>
          <w:bCs/>
          <w:kern w:val="0"/>
          <w:sz w:val="24"/>
        </w:rPr>
        <w:t>加州州立大学长滩分校（California State University, Long Beach）</w:t>
      </w:r>
      <w:r w:rsidR="00D87067">
        <w:rPr>
          <w:rFonts w:asciiTheme="minorEastAsia" w:eastAsiaTheme="minorEastAsia" w:hAnsiTheme="minorEastAsia" w:cs="宋体"/>
          <w:bCs/>
          <w:kern w:val="0"/>
          <w:sz w:val="24"/>
        </w:rPr>
        <w:t>学习交流</w:t>
      </w:r>
      <w:r w:rsidRPr="00D87067">
        <w:rPr>
          <w:rFonts w:asciiTheme="minorEastAsia" w:eastAsiaTheme="minorEastAsia" w:hAnsiTheme="minorEastAsia" w:cs="宋体" w:hint="eastAsia"/>
          <w:bCs/>
          <w:kern w:val="0"/>
          <w:sz w:val="24"/>
        </w:rPr>
        <w:t>，深入了解西方商业和金融行业运作模式</w:t>
      </w:r>
      <w:r w:rsidR="005D3F78" w:rsidRPr="00D87067">
        <w:rPr>
          <w:rFonts w:asciiTheme="minorEastAsia" w:eastAsiaTheme="minorEastAsia" w:hAnsiTheme="minorEastAsia" w:cs="宋体" w:hint="eastAsia"/>
          <w:bCs/>
          <w:kern w:val="0"/>
          <w:sz w:val="24"/>
        </w:rPr>
        <w:t>。</w:t>
      </w:r>
      <w:r w:rsidR="000534F5" w:rsidRPr="00D87067">
        <w:rPr>
          <w:rFonts w:asciiTheme="minorEastAsia" w:eastAsiaTheme="minorEastAsia" w:hAnsiTheme="minorEastAsia" w:cs="宋体"/>
          <w:bCs/>
          <w:kern w:val="0"/>
          <w:sz w:val="24"/>
        </w:rPr>
        <w:t>顺利完成本项目学习的同学将会获得美国加州州立大学长滩分校所颁发的课程学习证书</w:t>
      </w:r>
      <w:r w:rsidR="000534F5" w:rsidRPr="00D87067">
        <w:rPr>
          <w:rFonts w:asciiTheme="minorEastAsia" w:eastAsiaTheme="minorEastAsia" w:hAnsiTheme="minorEastAsia" w:cs="宋体" w:hint="eastAsia"/>
          <w:bCs/>
          <w:kern w:val="0"/>
          <w:sz w:val="24"/>
        </w:rPr>
        <w:t>。</w:t>
      </w:r>
    </w:p>
    <w:p w:rsidR="00C2291B" w:rsidRPr="00D87067" w:rsidRDefault="001C7146" w:rsidP="00D87067">
      <w:pPr>
        <w:pStyle w:val="ab"/>
        <w:widowControl/>
        <w:numPr>
          <w:ilvl w:val="0"/>
          <w:numId w:val="35"/>
        </w:numPr>
        <w:spacing w:line="360" w:lineRule="auto"/>
        <w:ind w:firstLineChars="0"/>
        <w:jc w:val="left"/>
        <w:rPr>
          <w:rFonts w:asciiTheme="minorEastAsia" w:eastAsiaTheme="minorEastAsia" w:hAnsiTheme="minorEastAsia" w:cs="宋体"/>
          <w:b/>
          <w:bCs/>
          <w:kern w:val="0"/>
          <w:sz w:val="24"/>
        </w:rPr>
      </w:pPr>
      <w:r w:rsidRPr="00D87067">
        <w:rPr>
          <w:rFonts w:asciiTheme="minorEastAsia" w:eastAsiaTheme="minorEastAsia" w:hAnsiTheme="minorEastAsia" w:cs="宋体" w:hint="eastAsia"/>
          <w:b/>
          <w:bCs/>
          <w:kern w:val="0"/>
          <w:sz w:val="24"/>
        </w:rPr>
        <w:t>项目特点</w:t>
      </w:r>
    </w:p>
    <w:p w:rsidR="00C2291B" w:rsidRPr="00D87067" w:rsidRDefault="00A157E7" w:rsidP="00D87067">
      <w:pPr>
        <w:pStyle w:val="ab"/>
        <w:widowControl/>
        <w:numPr>
          <w:ilvl w:val="0"/>
          <w:numId w:val="29"/>
        </w:numPr>
        <w:spacing w:line="360" w:lineRule="auto"/>
        <w:ind w:left="0" w:firstLineChars="0" w:firstLine="0"/>
        <w:jc w:val="left"/>
        <w:rPr>
          <w:rFonts w:asciiTheme="minorEastAsia" w:eastAsiaTheme="minorEastAsia" w:hAnsiTheme="minorEastAsia" w:cs="宋体"/>
          <w:bCs/>
          <w:kern w:val="0"/>
          <w:sz w:val="24"/>
        </w:rPr>
      </w:pPr>
      <w:r w:rsidRPr="00D87067">
        <w:rPr>
          <w:rFonts w:asciiTheme="minorEastAsia" w:eastAsiaTheme="minorEastAsia" w:hAnsiTheme="minorEastAsia" w:cs="宋体" w:hint="eastAsia"/>
          <w:b/>
          <w:bCs/>
          <w:kern w:val="0"/>
          <w:sz w:val="24"/>
        </w:rPr>
        <w:t>金融证券投资，</w:t>
      </w:r>
      <w:r w:rsidR="007A4C60" w:rsidRPr="00D87067">
        <w:rPr>
          <w:rFonts w:asciiTheme="minorEastAsia" w:eastAsiaTheme="minorEastAsia" w:hAnsiTheme="minorEastAsia" w:cs="宋体" w:hint="eastAsia"/>
          <w:b/>
          <w:bCs/>
          <w:kern w:val="0"/>
          <w:sz w:val="24"/>
        </w:rPr>
        <w:t>核心课程集训</w:t>
      </w:r>
    </w:p>
    <w:p w:rsidR="005143EA" w:rsidRPr="00D87067" w:rsidRDefault="00792765" w:rsidP="00D87067">
      <w:pPr>
        <w:pStyle w:val="ab"/>
        <w:widowControl/>
        <w:spacing w:line="360" w:lineRule="auto"/>
        <w:ind w:firstLine="480"/>
        <w:jc w:val="left"/>
        <w:rPr>
          <w:rFonts w:asciiTheme="minorEastAsia" w:eastAsiaTheme="minorEastAsia" w:hAnsiTheme="minorEastAsia" w:cs="宋体"/>
          <w:bCs/>
          <w:kern w:val="0"/>
          <w:sz w:val="24"/>
        </w:rPr>
      </w:pPr>
      <w:r w:rsidRPr="00D87067">
        <w:rPr>
          <w:rFonts w:asciiTheme="minorEastAsia" w:eastAsiaTheme="minorEastAsia" w:hAnsiTheme="minorEastAsia" w:cs="宋体" w:hint="eastAsia"/>
          <w:bCs/>
          <w:kern w:val="0"/>
          <w:sz w:val="24"/>
        </w:rPr>
        <w:t>课程</w:t>
      </w:r>
      <w:r w:rsidR="00A157E7" w:rsidRPr="00D87067">
        <w:rPr>
          <w:rFonts w:asciiTheme="minorEastAsia" w:eastAsiaTheme="minorEastAsia" w:hAnsiTheme="minorEastAsia" w:cs="宋体" w:hint="eastAsia"/>
          <w:bCs/>
          <w:kern w:val="0"/>
          <w:sz w:val="24"/>
        </w:rPr>
        <w:t>模式为商务英语+金融核心课程，商务英语可帮助同学在短时间适应英文授课环境，补充专业词汇。金融核心课程包括</w:t>
      </w:r>
      <w:r w:rsidR="00600A66" w:rsidRPr="00D87067">
        <w:rPr>
          <w:rFonts w:asciiTheme="minorEastAsia" w:eastAsiaTheme="minorEastAsia" w:hAnsiTheme="minorEastAsia" w:cs="宋体" w:hint="eastAsia"/>
          <w:bCs/>
          <w:kern w:val="0"/>
          <w:sz w:val="24"/>
        </w:rPr>
        <w:t>财务报表分析，外汇市场、利率和汇率介绍，证券估值，风险与对冲策略等</w:t>
      </w:r>
      <w:r w:rsidR="005A2EAF" w:rsidRPr="00D87067">
        <w:rPr>
          <w:rFonts w:asciiTheme="minorEastAsia" w:eastAsiaTheme="minorEastAsia" w:hAnsiTheme="minorEastAsia" w:cs="宋体" w:hint="eastAsia"/>
          <w:bCs/>
          <w:kern w:val="0"/>
          <w:sz w:val="24"/>
        </w:rPr>
        <w:t>，全面了解美国金融投资政策，以及商业运作模式。</w:t>
      </w:r>
    </w:p>
    <w:p w:rsidR="00C2291B" w:rsidRPr="00D87067" w:rsidRDefault="00A157E7" w:rsidP="00D87067">
      <w:pPr>
        <w:pStyle w:val="ab"/>
        <w:widowControl/>
        <w:numPr>
          <w:ilvl w:val="0"/>
          <w:numId w:val="29"/>
        </w:numPr>
        <w:spacing w:line="360" w:lineRule="auto"/>
        <w:ind w:left="0" w:firstLineChars="0" w:firstLine="0"/>
        <w:jc w:val="left"/>
        <w:rPr>
          <w:rFonts w:asciiTheme="minorEastAsia" w:eastAsiaTheme="minorEastAsia" w:hAnsiTheme="minorEastAsia" w:cs="宋体"/>
          <w:bCs/>
          <w:kern w:val="0"/>
          <w:sz w:val="24"/>
        </w:rPr>
      </w:pPr>
      <w:r w:rsidRPr="00D87067">
        <w:rPr>
          <w:rFonts w:asciiTheme="minorEastAsia" w:eastAsiaTheme="minorEastAsia" w:hAnsiTheme="minorEastAsia" w:cs="宋体" w:hint="eastAsia"/>
          <w:b/>
          <w:bCs/>
          <w:kern w:val="0"/>
          <w:sz w:val="24"/>
        </w:rPr>
        <w:t>华尔街</w:t>
      </w:r>
      <w:r w:rsidR="00DC0E9C" w:rsidRPr="00D87067">
        <w:rPr>
          <w:rFonts w:asciiTheme="minorEastAsia" w:eastAsiaTheme="minorEastAsia" w:hAnsiTheme="minorEastAsia" w:cs="宋体" w:hint="eastAsia"/>
          <w:b/>
          <w:bCs/>
          <w:kern w:val="0"/>
          <w:sz w:val="24"/>
        </w:rPr>
        <w:t>纽交所</w:t>
      </w:r>
      <w:r w:rsidRPr="00D87067">
        <w:rPr>
          <w:rFonts w:asciiTheme="minorEastAsia" w:eastAsiaTheme="minorEastAsia" w:hAnsiTheme="minorEastAsia" w:cs="宋体" w:hint="eastAsia"/>
          <w:b/>
          <w:bCs/>
          <w:kern w:val="0"/>
          <w:sz w:val="24"/>
        </w:rPr>
        <w:t>，深入世界经济核心</w:t>
      </w:r>
    </w:p>
    <w:p w:rsidR="00C2291B" w:rsidRPr="00D87067" w:rsidRDefault="00DC0E9C" w:rsidP="00D87067">
      <w:pPr>
        <w:pStyle w:val="ab"/>
        <w:widowControl/>
        <w:spacing w:line="360" w:lineRule="auto"/>
        <w:ind w:firstLine="480"/>
        <w:jc w:val="left"/>
        <w:rPr>
          <w:rFonts w:asciiTheme="minorEastAsia" w:eastAsiaTheme="minorEastAsia" w:hAnsiTheme="minorEastAsia" w:cs="宋体"/>
          <w:bCs/>
          <w:kern w:val="0"/>
          <w:sz w:val="24"/>
        </w:rPr>
      </w:pPr>
      <w:r w:rsidRPr="00D87067">
        <w:rPr>
          <w:rFonts w:asciiTheme="minorEastAsia" w:eastAsiaTheme="minorEastAsia" w:hAnsiTheme="minorEastAsia" w:cs="宋体" w:hint="eastAsia"/>
          <w:bCs/>
          <w:kern w:val="0"/>
          <w:sz w:val="24"/>
        </w:rPr>
        <w:t>前往经济中心纽约，走进华尔街，感受世界经济脉搏的跳动。</w:t>
      </w:r>
      <w:r w:rsidR="008D69B1" w:rsidRPr="00D87067">
        <w:rPr>
          <w:rFonts w:asciiTheme="minorEastAsia" w:eastAsiaTheme="minorEastAsia" w:hAnsiTheme="minorEastAsia" w:cs="宋体" w:hint="eastAsia"/>
          <w:bCs/>
          <w:kern w:val="0"/>
          <w:sz w:val="24"/>
        </w:rPr>
        <w:t>项目同学将进入上市公司总市值第一，IPO数量及市值第一，交易量第二的纽约证券交易所</w:t>
      </w:r>
      <w:r w:rsidR="001F0F1B" w:rsidRPr="00D87067">
        <w:rPr>
          <w:rFonts w:asciiTheme="minorEastAsia" w:eastAsiaTheme="minorEastAsia" w:hAnsiTheme="minorEastAsia" w:cs="宋体" w:hint="eastAsia"/>
          <w:bCs/>
          <w:kern w:val="0"/>
          <w:sz w:val="24"/>
        </w:rPr>
        <w:t>，置身于风起云涌的证券交易实况中。参观美联储纽约分行，深入了解美国国家金融体制和银行监管规则，最后在金融博物馆，</w:t>
      </w:r>
      <w:r w:rsidR="008D69B1" w:rsidRPr="00D87067">
        <w:rPr>
          <w:rFonts w:asciiTheme="minorEastAsia" w:eastAsiaTheme="minorEastAsia" w:hAnsiTheme="minorEastAsia" w:cs="宋体" w:hint="eastAsia"/>
          <w:bCs/>
          <w:kern w:val="0"/>
          <w:sz w:val="24"/>
        </w:rPr>
        <w:t>聆听讲解人员讲述美国金融百年</w:t>
      </w:r>
      <w:r w:rsidR="001F0F1B" w:rsidRPr="00D87067">
        <w:rPr>
          <w:rFonts w:asciiTheme="minorEastAsia" w:eastAsiaTheme="minorEastAsia" w:hAnsiTheme="minorEastAsia" w:cs="宋体" w:hint="eastAsia"/>
          <w:bCs/>
          <w:kern w:val="0"/>
          <w:sz w:val="24"/>
        </w:rPr>
        <w:t>动荡的</w:t>
      </w:r>
      <w:r w:rsidR="008D69B1" w:rsidRPr="00D87067">
        <w:rPr>
          <w:rFonts w:asciiTheme="minorEastAsia" w:eastAsiaTheme="minorEastAsia" w:hAnsiTheme="minorEastAsia" w:cs="宋体" w:hint="eastAsia"/>
          <w:bCs/>
          <w:kern w:val="0"/>
          <w:sz w:val="24"/>
        </w:rPr>
        <w:t>发展史</w:t>
      </w:r>
      <w:r w:rsidR="001F0F1B" w:rsidRPr="00D87067">
        <w:rPr>
          <w:rFonts w:asciiTheme="minorEastAsia" w:eastAsiaTheme="minorEastAsia" w:hAnsiTheme="minorEastAsia" w:cs="宋体" w:hint="eastAsia"/>
          <w:bCs/>
          <w:kern w:val="0"/>
          <w:sz w:val="24"/>
        </w:rPr>
        <w:t>。</w:t>
      </w:r>
    </w:p>
    <w:p w:rsidR="00C2291B" w:rsidRPr="00D87067" w:rsidRDefault="00C2291B" w:rsidP="00D87067">
      <w:pPr>
        <w:pStyle w:val="ab"/>
        <w:widowControl/>
        <w:numPr>
          <w:ilvl w:val="0"/>
          <w:numId w:val="29"/>
        </w:numPr>
        <w:spacing w:line="360" w:lineRule="auto"/>
        <w:ind w:left="0" w:firstLineChars="0" w:firstLine="0"/>
        <w:jc w:val="left"/>
        <w:rPr>
          <w:rFonts w:asciiTheme="minorEastAsia" w:eastAsiaTheme="minorEastAsia" w:hAnsiTheme="minorEastAsia" w:cs="宋体"/>
          <w:bCs/>
          <w:kern w:val="0"/>
          <w:sz w:val="24"/>
        </w:rPr>
      </w:pPr>
      <w:r w:rsidRPr="00D87067">
        <w:rPr>
          <w:rFonts w:asciiTheme="minorEastAsia" w:eastAsiaTheme="minorEastAsia" w:hAnsiTheme="minorEastAsia" w:cs="宋体" w:hint="eastAsia"/>
          <w:b/>
          <w:bCs/>
          <w:kern w:val="0"/>
          <w:sz w:val="24"/>
        </w:rPr>
        <w:t>参观著名金融学府，深度体验美国文化</w:t>
      </w:r>
    </w:p>
    <w:p w:rsidR="00C2291B" w:rsidRPr="00D87067" w:rsidRDefault="00C2291B" w:rsidP="00D87067">
      <w:pPr>
        <w:pStyle w:val="ab"/>
        <w:widowControl/>
        <w:spacing w:line="360" w:lineRule="auto"/>
        <w:ind w:firstLine="480"/>
        <w:jc w:val="left"/>
        <w:rPr>
          <w:rFonts w:asciiTheme="minorEastAsia" w:eastAsiaTheme="minorEastAsia" w:hAnsiTheme="minorEastAsia" w:cs="宋体"/>
          <w:bCs/>
          <w:kern w:val="0"/>
          <w:sz w:val="24"/>
        </w:rPr>
      </w:pPr>
      <w:r w:rsidRPr="00D87067">
        <w:rPr>
          <w:rFonts w:asciiTheme="minorEastAsia" w:eastAsiaTheme="minorEastAsia" w:hAnsiTheme="minorEastAsia" w:cs="宋体" w:hint="eastAsia"/>
          <w:bCs/>
          <w:kern w:val="0"/>
          <w:sz w:val="24"/>
        </w:rPr>
        <w:t>拜访世界名校南加州大学、加州大学洛杉矶分校，其金融相关专业均在世界排名领先。课余时间将参观自由女神、帝国大厦、第五大道、加州圣塔莫尼卡海滩等等知名地区。</w:t>
      </w:r>
    </w:p>
    <w:p w:rsidR="00C2291B" w:rsidRPr="00D87067" w:rsidRDefault="00A83140" w:rsidP="00D87067">
      <w:pPr>
        <w:pStyle w:val="ab"/>
        <w:widowControl/>
        <w:numPr>
          <w:ilvl w:val="0"/>
          <w:numId w:val="35"/>
        </w:numPr>
        <w:spacing w:line="360" w:lineRule="auto"/>
        <w:ind w:firstLineChars="0"/>
        <w:jc w:val="left"/>
        <w:rPr>
          <w:rFonts w:asciiTheme="minorEastAsia" w:eastAsiaTheme="minorEastAsia" w:hAnsiTheme="minorEastAsia" w:cs="宋体"/>
          <w:b/>
          <w:bCs/>
          <w:kern w:val="0"/>
          <w:sz w:val="24"/>
        </w:rPr>
      </w:pPr>
      <w:r w:rsidRPr="00D87067">
        <w:rPr>
          <w:rFonts w:asciiTheme="minorEastAsia" w:eastAsiaTheme="minorEastAsia" w:hAnsiTheme="minorEastAsia" w:cs="宋体"/>
          <w:b/>
          <w:bCs/>
          <w:kern w:val="0"/>
          <w:sz w:val="24"/>
        </w:rPr>
        <w:t>项目</w:t>
      </w:r>
      <w:r w:rsidR="001C7146" w:rsidRPr="00D87067">
        <w:rPr>
          <w:rFonts w:asciiTheme="minorEastAsia" w:eastAsiaTheme="minorEastAsia" w:hAnsiTheme="minorEastAsia" w:cs="宋体" w:hint="eastAsia"/>
          <w:b/>
          <w:bCs/>
          <w:kern w:val="0"/>
          <w:sz w:val="24"/>
        </w:rPr>
        <w:t>详细</w:t>
      </w:r>
      <w:r w:rsidRPr="00D87067">
        <w:rPr>
          <w:rFonts w:asciiTheme="minorEastAsia" w:eastAsiaTheme="minorEastAsia" w:hAnsiTheme="minorEastAsia" w:cs="宋体"/>
          <w:b/>
          <w:bCs/>
          <w:kern w:val="0"/>
          <w:sz w:val="24"/>
        </w:rPr>
        <w:t>介绍</w:t>
      </w:r>
    </w:p>
    <w:p w:rsidR="00D87067" w:rsidRPr="00D87067" w:rsidRDefault="00891D79" w:rsidP="00D87067">
      <w:pPr>
        <w:pStyle w:val="ab"/>
        <w:widowControl/>
        <w:numPr>
          <w:ilvl w:val="0"/>
          <w:numId w:val="39"/>
        </w:numPr>
        <w:spacing w:line="360" w:lineRule="auto"/>
        <w:ind w:firstLineChars="0"/>
        <w:jc w:val="left"/>
        <w:rPr>
          <w:rFonts w:asciiTheme="minorEastAsia" w:eastAsiaTheme="minorEastAsia" w:hAnsiTheme="minorEastAsia" w:cs="宋体"/>
          <w:b/>
          <w:kern w:val="0"/>
          <w:sz w:val="24"/>
        </w:rPr>
      </w:pPr>
      <w:r w:rsidRPr="00D87067">
        <w:rPr>
          <w:rFonts w:asciiTheme="minorEastAsia" w:eastAsiaTheme="minorEastAsia" w:hAnsiTheme="minorEastAsia" w:cs="宋体" w:hint="eastAsia"/>
          <w:b/>
          <w:bCs/>
          <w:kern w:val="0"/>
          <w:sz w:val="24"/>
        </w:rPr>
        <w:t>学习</w:t>
      </w:r>
      <w:r w:rsidR="00C2291B" w:rsidRPr="00D87067">
        <w:rPr>
          <w:rFonts w:asciiTheme="minorEastAsia" w:eastAsiaTheme="minorEastAsia" w:hAnsiTheme="minorEastAsia" w:cs="宋体" w:hint="eastAsia"/>
          <w:b/>
          <w:bCs/>
          <w:kern w:val="0"/>
          <w:sz w:val="24"/>
        </w:rPr>
        <w:t>地点--</w:t>
      </w:r>
      <w:r w:rsidR="00D87067" w:rsidRPr="00D87067">
        <w:rPr>
          <w:rFonts w:asciiTheme="minorEastAsia" w:eastAsiaTheme="minorEastAsia" w:hAnsiTheme="minorEastAsia" w:cs="宋体" w:hint="eastAsia"/>
          <w:bCs/>
          <w:kern w:val="0"/>
          <w:sz w:val="24"/>
        </w:rPr>
        <w:t>加州州立大学长滩分校</w:t>
      </w:r>
      <w:r w:rsidR="00B51CF3" w:rsidRPr="00D87067">
        <w:rPr>
          <w:rFonts w:asciiTheme="minorEastAsia" w:eastAsiaTheme="minorEastAsia" w:hAnsiTheme="minorEastAsia" w:cs="宋体"/>
          <w:bCs/>
          <w:kern w:val="0"/>
          <w:sz w:val="24"/>
        </w:rPr>
        <w:t xml:space="preserve">（California State University Long </w:t>
      </w:r>
    </w:p>
    <w:p w:rsidR="00B51CF3" w:rsidRPr="00D87067" w:rsidRDefault="00B51CF3" w:rsidP="00D87067">
      <w:pPr>
        <w:widowControl/>
        <w:spacing w:line="360" w:lineRule="auto"/>
        <w:jc w:val="left"/>
        <w:rPr>
          <w:rFonts w:asciiTheme="minorEastAsia" w:eastAsiaTheme="minorEastAsia" w:hAnsiTheme="minorEastAsia" w:cs="宋体"/>
          <w:b/>
          <w:kern w:val="0"/>
          <w:sz w:val="24"/>
        </w:rPr>
      </w:pPr>
      <w:r w:rsidRPr="00D87067">
        <w:rPr>
          <w:rFonts w:asciiTheme="minorEastAsia" w:eastAsiaTheme="minorEastAsia" w:hAnsiTheme="minorEastAsia" w:cs="宋体"/>
          <w:bCs/>
          <w:kern w:val="0"/>
          <w:sz w:val="24"/>
        </w:rPr>
        <w:t>Beach</w:t>
      </w:r>
      <w:r w:rsidRPr="00D87067">
        <w:rPr>
          <w:rFonts w:asciiTheme="minorEastAsia" w:eastAsiaTheme="minorEastAsia" w:hAnsiTheme="minorEastAsia" w:cs="宋体" w:hint="eastAsia"/>
          <w:bCs/>
          <w:kern w:val="0"/>
          <w:sz w:val="24"/>
        </w:rPr>
        <w:t>, 简称CSULB）是美国加州州立大学系统的旗舰名校，被 《普林斯顿评论》与《美国新闻与世界报导》评为美国西部地区最好大学之一。</w:t>
      </w:r>
    </w:p>
    <w:p w:rsidR="00995646" w:rsidRPr="00D87067" w:rsidRDefault="00B51CF3" w:rsidP="00D87067">
      <w:pPr>
        <w:spacing w:line="360" w:lineRule="auto"/>
        <w:ind w:firstLineChars="200" w:firstLine="480"/>
        <w:rPr>
          <w:rFonts w:asciiTheme="minorEastAsia" w:eastAsiaTheme="minorEastAsia" w:hAnsiTheme="minorEastAsia" w:cs="宋体"/>
          <w:bCs/>
          <w:kern w:val="0"/>
          <w:sz w:val="24"/>
        </w:rPr>
      </w:pPr>
      <w:r w:rsidRPr="00D87067">
        <w:rPr>
          <w:rFonts w:asciiTheme="minorEastAsia" w:eastAsiaTheme="minorEastAsia" w:hAnsiTheme="minorEastAsia" w:cs="宋体" w:hint="eastAsia"/>
          <w:kern w:val="0"/>
          <w:sz w:val="24"/>
        </w:rPr>
        <w:t>学校位于洛杉矶以南的长滩市，距离洛杉矶国际机场仅</w:t>
      </w:r>
      <w:r w:rsidRPr="00D87067">
        <w:rPr>
          <w:rFonts w:asciiTheme="minorEastAsia" w:eastAsiaTheme="minorEastAsia" w:hAnsiTheme="minorEastAsia" w:cstheme="minorHAnsi"/>
          <w:kern w:val="0"/>
          <w:sz w:val="24"/>
        </w:rPr>
        <w:t>30</w:t>
      </w:r>
      <w:r w:rsidRPr="00D87067">
        <w:rPr>
          <w:rFonts w:asciiTheme="minorEastAsia" w:eastAsiaTheme="minorEastAsia" w:hAnsiTheme="minorEastAsia" w:cs="宋体" w:hint="eastAsia"/>
          <w:kern w:val="0"/>
          <w:sz w:val="24"/>
        </w:rPr>
        <w:t>分钟车程，紧邻</w:t>
      </w:r>
      <w:r w:rsidRPr="00D87067">
        <w:rPr>
          <w:rFonts w:asciiTheme="minorEastAsia" w:eastAsiaTheme="minorEastAsia" w:hAnsiTheme="minorEastAsia" w:cs="宋体" w:hint="eastAsia"/>
          <w:kern w:val="0"/>
          <w:sz w:val="24"/>
        </w:rPr>
        <w:lastRenderedPageBreak/>
        <w:t>海边、环境优美且非常安全</w:t>
      </w:r>
      <w:r w:rsidRPr="00D87067">
        <w:rPr>
          <w:rFonts w:asciiTheme="minorEastAsia" w:eastAsiaTheme="minorEastAsia" w:hAnsiTheme="minorEastAsia" w:cstheme="minorHAnsi"/>
          <w:kern w:val="0"/>
          <w:sz w:val="24"/>
        </w:rPr>
        <w:t>。2013</w:t>
      </w:r>
      <w:r w:rsidRPr="00D87067">
        <w:rPr>
          <w:rFonts w:asciiTheme="minorEastAsia" w:eastAsiaTheme="minorEastAsia" w:hAnsiTheme="minorEastAsia" w:cs="宋体" w:hint="eastAsia"/>
          <w:kern w:val="0"/>
          <w:sz w:val="24"/>
        </w:rPr>
        <w:t>年被美国《安全杂志》评为美国“十大安全校园”。</w:t>
      </w:r>
      <w:r w:rsidRPr="00D87067">
        <w:rPr>
          <w:rFonts w:asciiTheme="minorEastAsia" w:eastAsiaTheme="minorEastAsia" w:hAnsiTheme="minorEastAsia" w:hint="eastAsia"/>
          <w:sz w:val="24"/>
        </w:rPr>
        <w:t>学校的特色专业包括会计、艺术、企业管理、大众传播、土木工程等。其突出优势为跨学科研究、课堂学习与实践相结合的教学方式。</w:t>
      </w:r>
    </w:p>
    <w:p w:rsidR="00A83140" w:rsidRPr="00D87067" w:rsidRDefault="00C2291B" w:rsidP="00D87067">
      <w:pPr>
        <w:pStyle w:val="ab"/>
        <w:widowControl/>
        <w:numPr>
          <w:ilvl w:val="0"/>
          <w:numId w:val="39"/>
        </w:numPr>
        <w:spacing w:line="360" w:lineRule="auto"/>
        <w:ind w:firstLineChars="0"/>
        <w:jc w:val="left"/>
        <w:rPr>
          <w:rFonts w:asciiTheme="minorEastAsia" w:eastAsiaTheme="minorEastAsia" w:hAnsiTheme="minorEastAsia" w:cs="宋体"/>
          <w:b/>
          <w:bCs/>
          <w:kern w:val="0"/>
          <w:sz w:val="24"/>
        </w:rPr>
      </w:pPr>
      <w:r w:rsidRPr="00D87067">
        <w:rPr>
          <w:rFonts w:asciiTheme="minorEastAsia" w:eastAsiaTheme="minorEastAsia" w:hAnsiTheme="minorEastAsia" w:cs="宋体" w:hint="eastAsia"/>
          <w:b/>
          <w:bCs/>
          <w:kern w:val="0"/>
          <w:sz w:val="24"/>
        </w:rPr>
        <w:t>课程安排</w:t>
      </w:r>
    </w:p>
    <w:p w:rsidR="00905BF1" w:rsidRPr="00D87067" w:rsidRDefault="00B51CF3" w:rsidP="00D87067">
      <w:pPr>
        <w:pStyle w:val="ab"/>
        <w:numPr>
          <w:ilvl w:val="2"/>
          <w:numId w:val="7"/>
        </w:numPr>
        <w:spacing w:line="360" w:lineRule="auto"/>
        <w:ind w:firstLineChars="0"/>
        <w:rPr>
          <w:rFonts w:asciiTheme="minorEastAsia" w:eastAsiaTheme="minorEastAsia" w:hAnsiTheme="minorEastAsia"/>
          <w:sz w:val="24"/>
        </w:rPr>
      </w:pPr>
      <w:r w:rsidRPr="00D87067">
        <w:rPr>
          <w:rFonts w:asciiTheme="minorEastAsia" w:eastAsiaTheme="minorEastAsia" w:hAnsiTheme="minorEastAsia" w:hint="eastAsia"/>
          <w:sz w:val="24"/>
        </w:rPr>
        <w:t>学习</w:t>
      </w:r>
      <w:r w:rsidR="00A83140" w:rsidRPr="00D87067">
        <w:rPr>
          <w:rFonts w:asciiTheme="minorEastAsia" w:eastAsiaTheme="minorEastAsia" w:hAnsiTheme="minorEastAsia" w:hint="eastAsia"/>
          <w:sz w:val="24"/>
        </w:rPr>
        <w:t>时间：</w:t>
      </w:r>
      <w:r w:rsidR="005B52C6" w:rsidRPr="00D87067">
        <w:rPr>
          <w:rFonts w:asciiTheme="minorEastAsia" w:eastAsiaTheme="minorEastAsia" w:hAnsiTheme="minorEastAsia" w:hint="eastAsia"/>
          <w:sz w:val="24"/>
        </w:rPr>
        <w:t>201</w:t>
      </w:r>
      <w:r w:rsidRPr="00D87067">
        <w:rPr>
          <w:rFonts w:asciiTheme="minorEastAsia" w:eastAsiaTheme="minorEastAsia" w:hAnsiTheme="minorEastAsia" w:hint="eastAsia"/>
          <w:sz w:val="24"/>
        </w:rPr>
        <w:t>6</w:t>
      </w:r>
      <w:r w:rsidR="005B52C6" w:rsidRPr="00D87067">
        <w:rPr>
          <w:rFonts w:asciiTheme="minorEastAsia" w:eastAsiaTheme="minorEastAsia" w:hAnsiTheme="minorEastAsia" w:hint="eastAsia"/>
          <w:sz w:val="24"/>
        </w:rPr>
        <w:t>年</w:t>
      </w:r>
      <w:r w:rsidRPr="00D87067">
        <w:rPr>
          <w:rFonts w:asciiTheme="minorEastAsia" w:eastAsiaTheme="minorEastAsia" w:hAnsiTheme="minorEastAsia" w:hint="eastAsia"/>
          <w:sz w:val="24"/>
        </w:rPr>
        <w:t>1</w:t>
      </w:r>
      <w:r w:rsidR="005B52C6" w:rsidRPr="00D87067">
        <w:rPr>
          <w:rFonts w:asciiTheme="minorEastAsia" w:eastAsiaTheme="minorEastAsia" w:hAnsiTheme="minorEastAsia" w:hint="eastAsia"/>
          <w:sz w:val="24"/>
        </w:rPr>
        <w:t>月</w:t>
      </w:r>
      <w:r w:rsidR="00A658C4" w:rsidRPr="00D87067">
        <w:rPr>
          <w:rFonts w:asciiTheme="minorEastAsia" w:eastAsiaTheme="minorEastAsia" w:hAnsiTheme="minorEastAsia" w:hint="eastAsia"/>
          <w:sz w:val="24"/>
        </w:rPr>
        <w:t>24</w:t>
      </w:r>
      <w:r w:rsidR="007F2007" w:rsidRPr="00D87067">
        <w:rPr>
          <w:rFonts w:asciiTheme="minorEastAsia" w:eastAsiaTheme="minorEastAsia" w:hAnsiTheme="minorEastAsia" w:hint="eastAsia"/>
          <w:sz w:val="24"/>
        </w:rPr>
        <w:t>日</w:t>
      </w:r>
      <w:r w:rsidR="005B52C6" w:rsidRPr="00D87067">
        <w:rPr>
          <w:rFonts w:asciiTheme="minorEastAsia" w:eastAsiaTheme="minorEastAsia" w:hAnsiTheme="minorEastAsia" w:hint="eastAsia"/>
          <w:sz w:val="24"/>
        </w:rPr>
        <w:t>至</w:t>
      </w:r>
      <w:r w:rsidRPr="00D87067">
        <w:rPr>
          <w:rFonts w:asciiTheme="minorEastAsia" w:eastAsiaTheme="minorEastAsia" w:hAnsiTheme="minorEastAsia" w:hint="eastAsia"/>
          <w:sz w:val="24"/>
        </w:rPr>
        <w:t>2</w:t>
      </w:r>
      <w:r w:rsidR="005B52C6" w:rsidRPr="00D87067">
        <w:rPr>
          <w:rFonts w:asciiTheme="minorEastAsia" w:eastAsiaTheme="minorEastAsia" w:hAnsiTheme="minorEastAsia" w:hint="eastAsia"/>
          <w:sz w:val="24"/>
        </w:rPr>
        <w:t>月</w:t>
      </w:r>
      <w:r w:rsidR="00A658C4" w:rsidRPr="00D87067">
        <w:rPr>
          <w:rFonts w:asciiTheme="minorEastAsia" w:eastAsiaTheme="minorEastAsia" w:hAnsiTheme="minorEastAsia" w:hint="eastAsia"/>
          <w:sz w:val="24"/>
        </w:rPr>
        <w:t>13</w:t>
      </w:r>
      <w:r w:rsidR="005B52C6" w:rsidRPr="00D87067">
        <w:rPr>
          <w:rFonts w:asciiTheme="minorEastAsia" w:eastAsiaTheme="minorEastAsia" w:hAnsiTheme="minorEastAsia" w:hint="eastAsia"/>
          <w:sz w:val="24"/>
        </w:rPr>
        <w:t>日</w:t>
      </w:r>
    </w:p>
    <w:p w:rsidR="00A83140" w:rsidRPr="00D87067" w:rsidRDefault="00B51CF3" w:rsidP="00D87067">
      <w:pPr>
        <w:numPr>
          <w:ilvl w:val="2"/>
          <w:numId w:val="7"/>
        </w:numPr>
        <w:spacing w:line="360" w:lineRule="auto"/>
        <w:ind w:left="0" w:firstLine="0"/>
        <w:rPr>
          <w:rFonts w:asciiTheme="minorEastAsia" w:eastAsiaTheme="minorEastAsia" w:hAnsiTheme="minorEastAsia"/>
          <w:sz w:val="24"/>
        </w:rPr>
      </w:pPr>
      <w:r w:rsidRPr="00D87067">
        <w:rPr>
          <w:rFonts w:asciiTheme="minorEastAsia" w:eastAsiaTheme="minorEastAsia" w:hAnsiTheme="minorEastAsia"/>
          <w:sz w:val="24"/>
        </w:rPr>
        <w:t>学习地点：</w:t>
      </w:r>
      <w:r w:rsidR="00A83140" w:rsidRPr="00D87067">
        <w:rPr>
          <w:rFonts w:asciiTheme="minorEastAsia" w:eastAsiaTheme="minorEastAsia" w:hAnsiTheme="minorEastAsia"/>
          <w:sz w:val="24"/>
        </w:rPr>
        <w:t>加州</w:t>
      </w:r>
      <w:r w:rsidRPr="00D87067">
        <w:rPr>
          <w:rFonts w:asciiTheme="minorEastAsia" w:eastAsiaTheme="minorEastAsia" w:hAnsiTheme="minorEastAsia" w:hint="eastAsia"/>
          <w:sz w:val="24"/>
        </w:rPr>
        <w:t>州立</w:t>
      </w:r>
      <w:r w:rsidRPr="00D87067">
        <w:rPr>
          <w:rFonts w:asciiTheme="minorEastAsia" w:eastAsiaTheme="minorEastAsia" w:hAnsiTheme="minorEastAsia"/>
          <w:sz w:val="24"/>
        </w:rPr>
        <w:t>大学长滩分校</w:t>
      </w:r>
      <w:r w:rsidR="00C2291B" w:rsidRPr="00D87067">
        <w:rPr>
          <w:rFonts w:asciiTheme="minorEastAsia" w:eastAsiaTheme="minorEastAsia" w:hAnsiTheme="minorEastAsia" w:hint="eastAsia"/>
          <w:sz w:val="24"/>
        </w:rPr>
        <w:t>，纽约</w:t>
      </w:r>
    </w:p>
    <w:p w:rsidR="00891D79" w:rsidRPr="00D87067" w:rsidRDefault="00B51CF3" w:rsidP="00D87067">
      <w:pPr>
        <w:numPr>
          <w:ilvl w:val="2"/>
          <w:numId w:val="7"/>
        </w:numPr>
        <w:spacing w:line="360" w:lineRule="auto"/>
        <w:ind w:left="0" w:firstLine="0"/>
        <w:rPr>
          <w:rFonts w:asciiTheme="minorEastAsia" w:eastAsiaTheme="minorEastAsia" w:hAnsiTheme="minorEastAsia"/>
          <w:sz w:val="24"/>
        </w:rPr>
      </w:pPr>
      <w:r w:rsidRPr="00D87067">
        <w:rPr>
          <w:rFonts w:asciiTheme="minorEastAsia" w:eastAsiaTheme="minorEastAsia" w:hAnsiTheme="minorEastAsia"/>
          <w:sz w:val="24"/>
        </w:rPr>
        <w:t>学习</w:t>
      </w:r>
      <w:r w:rsidR="00A83140" w:rsidRPr="00D87067">
        <w:rPr>
          <w:rFonts w:asciiTheme="minorEastAsia" w:eastAsiaTheme="minorEastAsia" w:hAnsiTheme="minorEastAsia"/>
          <w:sz w:val="24"/>
        </w:rPr>
        <w:t>内容：</w:t>
      </w:r>
      <w:r w:rsidR="004D6259" w:rsidRPr="00D87067">
        <w:rPr>
          <w:rFonts w:asciiTheme="minorEastAsia" w:eastAsiaTheme="minorEastAsia" w:hAnsiTheme="minorEastAsia" w:hint="eastAsia"/>
          <w:sz w:val="24"/>
        </w:rPr>
        <w:t xml:space="preserve"> </w:t>
      </w:r>
      <w:r w:rsidR="00E24876" w:rsidRPr="00D87067">
        <w:rPr>
          <w:rFonts w:asciiTheme="minorEastAsia" w:eastAsiaTheme="minorEastAsia" w:hAnsiTheme="minorEastAsia" w:hint="eastAsia"/>
          <w:sz w:val="24"/>
        </w:rPr>
        <w:t>“</w:t>
      </w:r>
      <w:r w:rsidR="00A850EF" w:rsidRPr="00D87067">
        <w:rPr>
          <w:rFonts w:asciiTheme="minorEastAsia" w:eastAsiaTheme="minorEastAsia" w:hAnsiTheme="minorEastAsia" w:hint="eastAsia"/>
          <w:sz w:val="24"/>
        </w:rPr>
        <w:t>金融和商业</w:t>
      </w:r>
      <w:r w:rsidR="00E24876" w:rsidRPr="00D87067">
        <w:rPr>
          <w:rFonts w:asciiTheme="minorEastAsia" w:eastAsiaTheme="minorEastAsia" w:hAnsiTheme="minorEastAsia" w:hint="eastAsia"/>
          <w:sz w:val="24"/>
        </w:rPr>
        <w:t>海外课堂-美国加州”的学习将分为两个部分</w:t>
      </w:r>
      <w:r w:rsidR="00E24876" w:rsidRPr="00D87067">
        <w:rPr>
          <w:rFonts w:asciiTheme="minorEastAsia" w:eastAsiaTheme="minorEastAsia" w:hAnsiTheme="minorEastAsia"/>
          <w:sz w:val="24"/>
        </w:rPr>
        <w:t>：</w:t>
      </w:r>
    </w:p>
    <w:p w:rsidR="00A850EF" w:rsidRPr="00D87067" w:rsidRDefault="00E24876" w:rsidP="00D87067">
      <w:pPr>
        <w:widowControl/>
        <w:spacing w:line="360" w:lineRule="auto"/>
        <w:jc w:val="left"/>
        <w:rPr>
          <w:rFonts w:asciiTheme="minorEastAsia" w:eastAsiaTheme="minorEastAsia" w:hAnsiTheme="minorEastAsia" w:cs="宋体"/>
          <w:bCs/>
          <w:kern w:val="0"/>
          <w:sz w:val="24"/>
        </w:rPr>
      </w:pPr>
      <w:r w:rsidRPr="00D87067">
        <w:rPr>
          <w:rFonts w:asciiTheme="minorEastAsia" w:eastAsiaTheme="minorEastAsia" w:hAnsiTheme="minorEastAsia" w:hint="eastAsia"/>
          <w:b/>
          <w:sz w:val="24"/>
        </w:rPr>
        <w:t>第一部</w:t>
      </w:r>
      <w:r w:rsidR="00340561" w:rsidRPr="00D87067">
        <w:rPr>
          <w:rFonts w:asciiTheme="minorEastAsia" w:eastAsiaTheme="minorEastAsia" w:hAnsiTheme="minorEastAsia" w:hint="eastAsia"/>
          <w:b/>
          <w:sz w:val="24"/>
        </w:rPr>
        <w:t>分</w:t>
      </w:r>
      <w:r w:rsidR="00D87067">
        <w:rPr>
          <w:rFonts w:asciiTheme="minorEastAsia" w:eastAsiaTheme="minorEastAsia" w:hAnsiTheme="minorEastAsia" w:hint="eastAsia"/>
          <w:sz w:val="24"/>
        </w:rPr>
        <w:t>：</w:t>
      </w:r>
      <w:r w:rsidR="00A658C4" w:rsidRPr="00D87067">
        <w:rPr>
          <w:rFonts w:asciiTheme="minorEastAsia" w:eastAsiaTheme="minorEastAsia" w:hAnsiTheme="minorEastAsia" w:hint="eastAsia"/>
          <w:sz w:val="24"/>
        </w:rPr>
        <w:t>时长2周，</w:t>
      </w:r>
      <w:r w:rsidR="00B51CF3" w:rsidRPr="00D87067">
        <w:rPr>
          <w:rFonts w:asciiTheme="minorEastAsia" w:eastAsiaTheme="minorEastAsia" w:hAnsiTheme="minorEastAsia" w:hint="eastAsia"/>
          <w:sz w:val="24"/>
        </w:rPr>
        <w:t>加州州立大学长滩分校</w:t>
      </w:r>
      <w:r w:rsidR="00A658C4" w:rsidRPr="00D87067">
        <w:rPr>
          <w:rFonts w:asciiTheme="minorEastAsia" w:eastAsiaTheme="minorEastAsia" w:hAnsiTheme="minorEastAsia" w:hint="eastAsia"/>
          <w:sz w:val="24"/>
        </w:rPr>
        <w:t>。内容</w:t>
      </w:r>
      <w:r w:rsidR="00885886" w:rsidRPr="00D87067">
        <w:rPr>
          <w:rFonts w:asciiTheme="minorEastAsia" w:eastAsiaTheme="minorEastAsia" w:hAnsiTheme="minorEastAsia" w:hint="eastAsia"/>
          <w:sz w:val="24"/>
        </w:rPr>
        <w:t>包括</w:t>
      </w:r>
      <w:r w:rsidR="00A850EF" w:rsidRPr="00D87067">
        <w:rPr>
          <w:rFonts w:asciiTheme="minorEastAsia" w:eastAsiaTheme="minorEastAsia" w:hAnsiTheme="minorEastAsia" w:cs="宋体" w:hint="eastAsia"/>
          <w:bCs/>
          <w:kern w:val="0"/>
          <w:sz w:val="24"/>
        </w:rPr>
        <w:t>商务英语</w:t>
      </w:r>
      <w:r w:rsidR="00A658C4" w:rsidRPr="00D87067">
        <w:rPr>
          <w:rFonts w:asciiTheme="minorEastAsia" w:eastAsiaTheme="minorEastAsia" w:hAnsiTheme="minorEastAsia" w:cs="宋体" w:hint="eastAsia"/>
          <w:bCs/>
          <w:kern w:val="0"/>
          <w:sz w:val="24"/>
        </w:rPr>
        <w:t>、</w:t>
      </w:r>
      <w:r w:rsidR="00A850EF" w:rsidRPr="00D87067">
        <w:rPr>
          <w:rFonts w:asciiTheme="minorEastAsia" w:eastAsiaTheme="minorEastAsia" w:hAnsiTheme="minorEastAsia" w:cs="宋体" w:hint="eastAsia"/>
          <w:bCs/>
          <w:kern w:val="0"/>
          <w:sz w:val="24"/>
        </w:rPr>
        <w:t>公司金融基础、外汇市场、财务报表分析、证券估值、投资分析等，全方面综合学习美国金融系统和商业运作模式。</w:t>
      </w:r>
    </w:p>
    <w:p w:rsidR="00E24876" w:rsidRPr="00D87067" w:rsidRDefault="00891D79" w:rsidP="00D87067">
      <w:pPr>
        <w:widowControl/>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课余时间将组织同学参观加</w:t>
      </w:r>
      <w:r w:rsidR="00A850EF" w:rsidRPr="00D87067">
        <w:rPr>
          <w:rFonts w:asciiTheme="minorEastAsia" w:eastAsiaTheme="minorEastAsia" w:hAnsiTheme="minorEastAsia" w:hint="eastAsia"/>
          <w:sz w:val="24"/>
        </w:rPr>
        <w:t>州发源地、</w:t>
      </w:r>
      <w:r w:rsidR="00E24876" w:rsidRPr="00D87067">
        <w:rPr>
          <w:rFonts w:asciiTheme="minorEastAsia" w:eastAsiaTheme="minorEastAsia" w:hAnsiTheme="minorEastAsia" w:hint="eastAsia"/>
          <w:sz w:val="24"/>
        </w:rPr>
        <w:t>圣地亚哥</w:t>
      </w:r>
      <w:r w:rsidR="00A850EF" w:rsidRPr="00D87067">
        <w:rPr>
          <w:rFonts w:asciiTheme="minorEastAsia" w:eastAsiaTheme="minorEastAsia" w:hAnsiTheme="minorEastAsia" w:hint="eastAsia"/>
          <w:sz w:val="24"/>
        </w:rPr>
        <w:t>海滩</w:t>
      </w:r>
      <w:r w:rsidR="00E24876" w:rsidRPr="00D87067">
        <w:rPr>
          <w:rFonts w:asciiTheme="minorEastAsia" w:eastAsiaTheme="minorEastAsia" w:hAnsiTheme="minorEastAsia" w:hint="eastAsia"/>
          <w:sz w:val="24"/>
        </w:rPr>
        <w:t>、</w:t>
      </w:r>
      <w:r w:rsidR="00A850EF" w:rsidRPr="00D87067">
        <w:rPr>
          <w:rFonts w:asciiTheme="minorEastAsia" w:eastAsiaTheme="minorEastAsia" w:hAnsiTheme="minorEastAsia" w:hint="eastAsia"/>
          <w:sz w:val="24"/>
        </w:rPr>
        <w:t>名城洛杉矶等</w:t>
      </w:r>
      <w:r w:rsidR="00E24876" w:rsidRPr="00D87067">
        <w:rPr>
          <w:rFonts w:asciiTheme="minorEastAsia" w:eastAsiaTheme="minorEastAsia" w:hAnsiTheme="minorEastAsia" w:hint="eastAsia"/>
          <w:sz w:val="24"/>
        </w:rPr>
        <w:t>。</w:t>
      </w:r>
    </w:p>
    <w:p w:rsidR="00A850EF" w:rsidRPr="00D87067" w:rsidRDefault="00E24876" w:rsidP="00D87067">
      <w:pPr>
        <w:widowControl/>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b/>
          <w:sz w:val="24"/>
        </w:rPr>
        <w:t>第二部</w:t>
      </w:r>
      <w:r w:rsidR="00340561" w:rsidRPr="00D87067">
        <w:rPr>
          <w:rFonts w:asciiTheme="minorEastAsia" w:eastAsiaTheme="minorEastAsia" w:hAnsiTheme="minorEastAsia" w:hint="eastAsia"/>
          <w:b/>
          <w:sz w:val="24"/>
        </w:rPr>
        <w:t>分</w:t>
      </w:r>
      <w:r w:rsidR="00D87067">
        <w:rPr>
          <w:rFonts w:asciiTheme="minorEastAsia" w:eastAsiaTheme="minorEastAsia" w:hAnsiTheme="minorEastAsia" w:hint="eastAsia"/>
          <w:sz w:val="24"/>
        </w:rPr>
        <w:t>：</w:t>
      </w:r>
      <w:r w:rsidR="00891D79" w:rsidRPr="00D87067">
        <w:rPr>
          <w:rFonts w:asciiTheme="minorEastAsia" w:eastAsiaTheme="minorEastAsia" w:hAnsiTheme="minorEastAsia" w:hint="eastAsia"/>
          <w:sz w:val="24"/>
        </w:rPr>
        <w:t>时长1周</w:t>
      </w:r>
      <w:r w:rsidR="00A850EF" w:rsidRPr="00D87067">
        <w:rPr>
          <w:rFonts w:asciiTheme="minorEastAsia" w:eastAsiaTheme="minorEastAsia" w:hAnsiTheme="minorEastAsia" w:hint="eastAsia"/>
          <w:sz w:val="24"/>
        </w:rPr>
        <w:t>，世界金融中心纽约</w:t>
      </w:r>
      <w:r w:rsidR="00891D79" w:rsidRPr="00D87067">
        <w:rPr>
          <w:rFonts w:asciiTheme="minorEastAsia" w:eastAsiaTheme="minorEastAsia" w:hAnsiTheme="minorEastAsia" w:hint="eastAsia"/>
          <w:sz w:val="24"/>
        </w:rPr>
        <w:t>参观学习。项目同学将</w:t>
      </w:r>
      <w:r w:rsidR="00A850EF" w:rsidRPr="00D87067">
        <w:rPr>
          <w:rFonts w:asciiTheme="minorEastAsia" w:eastAsiaTheme="minorEastAsia" w:hAnsiTheme="minorEastAsia" w:hint="eastAsia"/>
          <w:sz w:val="24"/>
        </w:rPr>
        <w:t>飞往纽约参观坐落在华尔街上的纽约证交所，感受股市交易的跌宕，走进美联储纽约分行、金融博物馆等，了解当代美国经济政策和百年金融史。</w:t>
      </w:r>
    </w:p>
    <w:p w:rsidR="00C2291B" w:rsidRPr="00D87067" w:rsidRDefault="00F36107" w:rsidP="00D87067">
      <w:pPr>
        <w:pStyle w:val="ab"/>
        <w:widowControl/>
        <w:numPr>
          <w:ilvl w:val="2"/>
          <w:numId w:val="7"/>
        </w:numPr>
        <w:spacing w:line="360" w:lineRule="auto"/>
        <w:ind w:firstLineChars="0"/>
        <w:jc w:val="left"/>
        <w:rPr>
          <w:sz w:val="24"/>
        </w:rPr>
      </w:pPr>
      <w:r w:rsidRPr="00D87067">
        <w:rPr>
          <w:rFonts w:asciiTheme="minorEastAsia" w:eastAsiaTheme="minorEastAsia" w:hAnsiTheme="minorEastAsia"/>
          <w:sz w:val="24"/>
        </w:rPr>
        <w:t>学习证书</w:t>
      </w:r>
      <w:r w:rsidR="00C2291B" w:rsidRPr="00D87067">
        <w:rPr>
          <w:rFonts w:asciiTheme="minorEastAsia" w:eastAsiaTheme="minorEastAsia" w:hAnsiTheme="minorEastAsia"/>
          <w:sz w:val="24"/>
        </w:rPr>
        <w:t>以及学分</w:t>
      </w:r>
      <w:r w:rsidRPr="00D87067">
        <w:rPr>
          <w:rFonts w:asciiTheme="minorEastAsia" w:eastAsiaTheme="minorEastAsia" w:hAnsiTheme="minorEastAsia" w:hint="eastAsia"/>
          <w:sz w:val="24"/>
        </w:rPr>
        <w:t>：</w:t>
      </w:r>
      <w:r w:rsidR="00C2291B" w:rsidRPr="00D87067">
        <w:rPr>
          <w:rFonts w:asciiTheme="minorEastAsia" w:eastAsiaTheme="minorEastAsia" w:hAnsiTheme="minorEastAsia" w:hint="eastAsia"/>
          <w:sz w:val="24"/>
        </w:rPr>
        <w:t>顺利完成课程的同学将</w:t>
      </w:r>
      <w:r w:rsidR="00C2291B" w:rsidRPr="00D87067">
        <w:rPr>
          <w:rFonts w:asciiTheme="minorEastAsia" w:eastAsiaTheme="minorEastAsia" w:hAnsiTheme="minorEastAsia"/>
          <w:sz w:val="24"/>
        </w:rPr>
        <w:t>获得加州州立大学长滩分校颁发的项目结业。</w:t>
      </w:r>
    </w:p>
    <w:p w:rsidR="00E24876" w:rsidRPr="00D87067" w:rsidRDefault="00C2291B" w:rsidP="00D87067">
      <w:pPr>
        <w:pStyle w:val="ab"/>
        <w:widowControl/>
        <w:numPr>
          <w:ilvl w:val="2"/>
          <w:numId w:val="7"/>
        </w:numPr>
        <w:spacing w:line="360" w:lineRule="auto"/>
        <w:ind w:firstLineChars="0"/>
        <w:jc w:val="left"/>
        <w:rPr>
          <w:rFonts w:asciiTheme="minorEastAsia" w:eastAsiaTheme="minorEastAsia" w:hAnsiTheme="minorEastAsia"/>
          <w:b/>
          <w:sz w:val="24"/>
        </w:rPr>
      </w:pPr>
      <w:r w:rsidRPr="00D87067">
        <w:rPr>
          <w:rFonts w:asciiTheme="minorEastAsia" w:eastAsiaTheme="minorEastAsia" w:hAnsiTheme="minorEastAsia" w:hint="eastAsia"/>
          <w:b/>
          <w:sz w:val="24"/>
        </w:rPr>
        <w:t>日程</w:t>
      </w:r>
      <w:r w:rsidR="00DB47E3">
        <w:rPr>
          <w:rFonts w:asciiTheme="minorEastAsia" w:eastAsiaTheme="minorEastAsia" w:hAnsiTheme="minorEastAsia" w:hint="eastAsia"/>
          <w:b/>
          <w:sz w:val="24"/>
        </w:rPr>
        <w:t>安排</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5812"/>
        <w:gridCol w:w="1843"/>
      </w:tblGrid>
      <w:tr w:rsidR="003D7771" w:rsidRPr="00D87067" w:rsidTr="00D87067">
        <w:tc>
          <w:tcPr>
            <w:tcW w:w="8897" w:type="dxa"/>
            <w:gridSpan w:val="3"/>
          </w:tcPr>
          <w:p w:rsidR="003D7771" w:rsidRPr="00D87067" w:rsidRDefault="003D7771" w:rsidP="00D87067">
            <w:pPr>
              <w:spacing w:line="360" w:lineRule="auto"/>
              <w:jc w:val="center"/>
              <w:rPr>
                <w:rFonts w:asciiTheme="minorEastAsia" w:eastAsiaTheme="minorEastAsia" w:hAnsiTheme="minorEastAsia"/>
                <w:b/>
                <w:sz w:val="24"/>
              </w:rPr>
            </w:pPr>
            <w:r w:rsidRPr="00D87067">
              <w:rPr>
                <w:rFonts w:asciiTheme="minorEastAsia" w:eastAsiaTheme="minorEastAsia" w:hAnsiTheme="minorEastAsia" w:hint="eastAsia"/>
                <w:b/>
                <w:sz w:val="24"/>
              </w:rPr>
              <w:t>Weekend周末</w:t>
            </w:r>
          </w:p>
        </w:tc>
      </w:tr>
      <w:tr w:rsidR="003D7771" w:rsidRPr="00D87067" w:rsidTr="00D87067">
        <w:tc>
          <w:tcPr>
            <w:tcW w:w="1242" w:type="dxa"/>
            <w:vAlign w:val="center"/>
          </w:tcPr>
          <w:p w:rsidR="00B33E1C" w:rsidRPr="00D87067" w:rsidRDefault="00B33E1C"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t>1月</w:t>
            </w:r>
            <w:r w:rsidR="00F36107" w:rsidRPr="00D87067">
              <w:rPr>
                <w:rFonts w:asciiTheme="minorEastAsia" w:eastAsiaTheme="minorEastAsia" w:hAnsiTheme="minorEastAsia" w:hint="eastAsia"/>
                <w:sz w:val="24"/>
              </w:rPr>
              <w:t>24</w:t>
            </w:r>
            <w:r w:rsidRPr="00D87067">
              <w:rPr>
                <w:rFonts w:asciiTheme="minorEastAsia" w:eastAsiaTheme="minorEastAsia" w:hAnsiTheme="minorEastAsia" w:hint="eastAsia"/>
                <w:sz w:val="24"/>
              </w:rPr>
              <w:t>日</w:t>
            </w:r>
          </w:p>
          <w:p w:rsidR="003D7771" w:rsidRPr="00D87067" w:rsidRDefault="00B33E1C"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t>周日</w:t>
            </w:r>
          </w:p>
        </w:tc>
        <w:tc>
          <w:tcPr>
            <w:tcW w:w="5812" w:type="dxa"/>
          </w:tcPr>
          <w:p w:rsidR="003D7771" w:rsidRPr="00D87067" w:rsidRDefault="000D5323"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抵达洛杉矶，入住公寓</w:t>
            </w:r>
          </w:p>
        </w:tc>
        <w:tc>
          <w:tcPr>
            <w:tcW w:w="1843" w:type="dxa"/>
          </w:tcPr>
          <w:p w:rsidR="003D7771" w:rsidRPr="00D87067" w:rsidRDefault="005143EA" w:rsidP="00D87067">
            <w:pPr>
              <w:spacing w:line="360" w:lineRule="auto"/>
              <w:jc w:val="center"/>
              <w:rPr>
                <w:rFonts w:asciiTheme="minorEastAsia" w:eastAsiaTheme="minorEastAsia" w:hAnsiTheme="minorEastAsia"/>
                <w:sz w:val="24"/>
              </w:rPr>
            </w:pPr>
            <w:r w:rsidRPr="00D87067">
              <w:rPr>
                <w:rFonts w:asciiTheme="minorEastAsia" w:eastAsiaTheme="minorEastAsia" w:hAnsiTheme="minorEastAsia" w:hint="eastAsia"/>
                <w:sz w:val="24"/>
              </w:rPr>
              <w:t>统一</w:t>
            </w:r>
            <w:r w:rsidR="00B33E1C" w:rsidRPr="00D87067">
              <w:rPr>
                <w:rFonts w:asciiTheme="minorEastAsia" w:eastAsiaTheme="minorEastAsia" w:hAnsiTheme="minorEastAsia" w:hint="eastAsia"/>
                <w:sz w:val="24"/>
              </w:rPr>
              <w:t>公寓</w:t>
            </w:r>
            <w:r w:rsidRPr="00D87067">
              <w:rPr>
                <w:rFonts w:asciiTheme="minorEastAsia" w:eastAsiaTheme="minorEastAsia" w:hAnsiTheme="minorEastAsia" w:hint="eastAsia"/>
                <w:sz w:val="24"/>
              </w:rPr>
              <w:t>住宿</w:t>
            </w:r>
          </w:p>
        </w:tc>
      </w:tr>
      <w:tr w:rsidR="003D7771" w:rsidRPr="00D87067" w:rsidTr="00D87067">
        <w:tc>
          <w:tcPr>
            <w:tcW w:w="8897" w:type="dxa"/>
            <w:gridSpan w:val="3"/>
            <w:vAlign w:val="center"/>
          </w:tcPr>
          <w:p w:rsidR="003D7771" w:rsidRPr="00D87067" w:rsidRDefault="003D7771" w:rsidP="00D87067">
            <w:pPr>
              <w:spacing w:line="360" w:lineRule="auto"/>
              <w:jc w:val="center"/>
              <w:rPr>
                <w:rFonts w:asciiTheme="minorEastAsia" w:eastAsiaTheme="minorEastAsia" w:hAnsiTheme="minorEastAsia"/>
                <w:b/>
                <w:sz w:val="24"/>
              </w:rPr>
            </w:pPr>
            <w:r w:rsidRPr="00D87067">
              <w:rPr>
                <w:rFonts w:asciiTheme="minorEastAsia" w:eastAsiaTheme="minorEastAsia" w:hAnsiTheme="minorEastAsia" w:hint="eastAsia"/>
                <w:b/>
                <w:sz w:val="24"/>
              </w:rPr>
              <w:t>First Week of Lessons上课（第一周）</w:t>
            </w:r>
          </w:p>
        </w:tc>
      </w:tr>
      <w:tr w:rsidR="005143EA" w:rsidRPr="00D87067" w:rsidTr="00D87067">
        <w:tc>
          <w:tcPr>
            <w:tcW w:w="1242" w:type="dxa"/>
            <w:vAlign w:val="center"/>
          </w:tcPr>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1月</w:t>
            </w:r>
            <w:r w:rsidR="00340561" w:rsidRPr="00D87067">
              <w:rPr>
                <w:rFonts w:asciiTheme="minorEastAsia" w:eastAsiaTheme="minorEastAsia" w:hAnsiTheme="minorEastAsia" w:hint="eastAsia"/>
                <w:sz w:val="24"/>
              </w:rPr>
              <w:t>25</w:t>
            </w:r>
            <w:r w:rsidRPr="00D87067">
              <w:rPr>
                <w:rFonts w:asciiTheme="minorEastAsia" w:eastAsiaTheme="minorEastAsia" w:hAnsiTheme="minorEastAsia" w:hint="eastAsia"/>
                <w:sz w:val="24"/>
              </w:rPr>
              <w:t>日</w:t>
            </w:r>
          </w:p>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周一</w:t>
            </w:r>
          </w:p>
        </w:tc>
        <w:tc>
          <w:tcPr>
            <w:tcW w:w="5812" w:type="dxa"/>
          </w:tcPr>
          <w:p w:rsidR="005143EA" w:rsidRPr="00D87067" w:rsidRDefault="005143EA"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课程：</w:t>
            </w:r>
            <w:r w:rsidR="00F34C59" w:rsidRPr="00D87067">
              <w:rPr>
                <w:rFonts w:asciiTheme="minorEastAsia" w:eastAsiaTheme="minorEastAsia" w:hAnsiTheme="minorEastAsia" w:hint="eastAsia"/>
                <w:sz w:val="24"/>
              </w:rPr>
              <w:t>美国金融体系概况</w:t>
            </w:r>
          </w:p>
          <w:p w:rsidR="005143EA" w:rsidRPr="00D87067" w:rsidRDefault="005143EA"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参观：游览校园，注册学生证</w:t>
            </w:r>
          </w:p>
        </w:tc>
        <w:tc>
          <w:tcPr>
            <w:tcW w:w="1843" w:type="dxa"/>
          </w:tcPr>
          <w:p w:rsidR="005143EA" w:rsidRPr="00D87067" w:rsidRDefault="005143EA"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t>统一公寓住宿</w:t>
            </w:r>
          </w:p>
        </w:tc>
      </w:tr>
      <w:tr w:rsidR="005143EA" w:rsidRPr="00D87067" w:rsidTr="00D87067">
        <w:tc>
          <w:tcPr>
            <w:tcW w:w="1242" w:type="dxa"/>
            <w:vAlign w:val="center"/>
          </w:tcPr>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1月</w:t>
            </w:r>
            <w:r w:rsidR="00340561" w:rsidRPr="00D87067">
              <w:rPr>
                <w:rFonts w:asciiTheme="minorEastAsia" w:eastAsiaTheme="minorEastAsia" w:hAnsiTheme="minorEastAsia" w:hint="eastAsia"/>
                <w:sz w:val="24"/>
              </w:rPr>
              <w:t>26</w:t>
            </w:r>
            <w:r w:rsidRPr="00D87067">
              <w:rPr>
                <w:rFonts w:asciiTheme="minorEastAsia" w:eastAsiaTheme="minorEastAsia" w:hAnsiTheme="minorEastAsia" w:hint="eastAsia"/>
                <w:sz w:val="24"/>
              </w:rPr>
              <w:t>日</w:t>
            </w:r>
          </w:p>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周二</w:t>
            </w:r>
          </w:p>
        </w:tc>
        <w:tc>
          <w:tcPr>
            <w:tcW w:w="5812" w:type="dxa"/>
          </w:tcPr>
          <w:p w:rsidR="005143EA" w:rsidRPr="00D87067" w:rsidRDefault="005143EA"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课程</w:t>
            </w:r>
            <w:r w:rsidR="0028770A" w:rsidRPr="00D87067">
              <w:rPr>
                <w:rFonts w:asciiTheme="minorEastAsia" w:eastAsiaTheme="minorEastAsia" w:hAnsiTheme="minorEastAsia" w:hint="eastAsia"/>
                <w:sz w:val="24"/>
              </w:rPr>
              <w:t>：</w:t>
            </w:r>
            <w:r w:rsidR="00E87BCF" w:rsidRPr="00D87067">
              <w:rPr>
                <w:rFonts w:asciiTheme="minorEastAsia" w:eastAsiaTheme="minorEastAsia" w:hAnsiTheme="minorEastAsia" w:hint="eastAsia"/>
                <w:sz w:val="24"/>
              </w:rPr>
              <w:t>美国文化与语言</w:t>
            </w:r>
          </w:p>
          <w:p w:rsidR="005143EA" w:rsidRPr="00D87067" w:rsidRDefault="00952051"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实践</w:t>
            </w:r>
            <w:r w:rsidR="005143EA" w:rsidRPr="00D87067">
              <w:rPr>
                <w:rFonts w:asciiTheme="minorEastAsia" w:eastAsiaTheme="minorEastAsia" w:hAnsiTheme="minorEastAsia" w:hint="eastAsia"/>
                <w:sz w:val="24"/>
              </w:rPr>
              <w:t>：</w:t>
            </w:r>
            <w:r w:rsidR="00A00CA4" w:rsidRPr="00D87067">
              <w:rPr>
                <w:rFonts w:asciiTheme="minorEastAsia" w:eastAsiaTheme="minorEastAsia" w:hAnsiTheme="minorEastAsia" w:hint="eastAsia"/>
                <w:sz w:val="24"/>
              </w:rPr>
              <w:t>金融系统使用以及美国高校信息系统介绍</w:t>
            </w:r>
          </w:p>
        </w:tc>
        <w:tc>
          <w:tcPr>
            <w:tcW w:w="1843" w:type="dxa"/>
          </w:tcPr>
          <w:p w:rsidR="005143EA" w:rsidRPr="00D87067" w:rsidRDefault="005143EA"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t>统一公寓住宿</w:t>
            </w:r>
          </w:p>
        </w:tc>
      </w:tr>
      <w:tr w:rsidR="005143EA" w:rsidRPr="00D87067" w:rsidTr="00D87067">
        <w:tc>
          <w:tcPr>
            <w:tcW w:w="1242" w:type="dxa"/>
            <w:vAlign w:val="center"/>
          </w:tcPr>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1月</w:t>
            </w:r>
            <w:r w:rsidR="00340561" w:rsidRPr="00D87067">
              <w:rPr>
                <w:rFonts w:asciiTheme="minorEastAsia" w:eastAsiaTheme="minorEastAsia" w:hAnsiTheme="minorEastAsia" w:hint="eastAsia"/>
                <w:sz w:val="24"/>
              </w:rPr>
              <w:t>27</w:t>
            </w:r>
            <w:r w:rsidRPr="00D87067">
              <w:rPr>
                <w:rFonts w:asciiTheme="minorEastAsia" w:eastAsiaTheme="minorEastAsia" w:hAnsiTheme="minorEastAsia" w:hint="eastAsia"/>
                <w:sz w:val="24"/>
              </w:rPr>
              <w:t>日</w:t>
            </w:r>
          </w:p>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周三</w:t>
            </w:r>
          </w:p>
        </w:tc>
        <w:tc>
          <w:tcPr>
            <w:tcW w:w="5812" w:type="dxa"/>
          </w:tcPr>
          <w:p w:rsidR="005143EA" w:rsidRPr="00D87067" w:rsidRDefault="005143EA"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参观：</w:t>
            </w:r>
            <w:r w:rsidR="00952051" w:rsidRPr="00D87067">
              <w:rPr>
                <w:rFonts w:asciiTheme="minorEastAsia" w:eastAsiaTheme="minorEastAsia" w:hAnsiTheme="minorEastAsia" w:hint="eastAsia"/>
                <w:sz w:val="24"/>
              </w:rPr>
              <w:t>加州大学洛杉矶分校</w:t>
            </w:r>
          </w:p>
          <w:p w:rsidR="005143EA" w:rsidRPr="00D87067" w:rsidRDefault="005143EA"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参观：</w:t>
            </w:r>
            <w:r w:rsidR="00952051" w:rsidRPr="00D87067">
              <w:rPr>
                <w:rFonts w:asciiTheme="minorEastAsia" w:eastAsiaTheme="minorEastAsia" w:hAnsiTheme="minorEastAsia" w:hint="eastAsia"/>
                <w:sz w:val="24"/>
              </w:rPr>
              <w:t>盖蒂博物馆</w:t>
            </w:r>
          </w:p>
        </w:tc>
        <w:tc>
          <w:tcPr>
            <w:tcW w:w="1843" w:type="dxa"/>
          </w:tcPr>
          <w:p w:rsidR="005143EA" w:rsidRPr="00D87067" w:rsidRDefault="005143EA"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t>统一公寓住宿</w:t>
            </w:r>
          </w:p>
        </w:tc>
      </w:tr>
      <w:tr w:rsidR="005143EA" w:rsidRPr="00D87067" w:rsidTr="00D87067">
        <w:tc>
          <w:tcPr>
            <w:tcW w:w="1242" w:type="dxa"/>
            <w:vAlign w:val="center"/>
          </w:tcPr>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1月</w:t>
            </w:r>
            <w:r w:rsidR="00340561" w:rsidRPr="00D87067">
              <w:rPr>
                <w:rFonts w:asciiTheme="minorEastAsia" w:eastAsiaTheme="minorEastAsia" w:hAnsiTheme="minorEastAsia" w:hint="eastAsia"/>
                <w:sz w:val="24"/>
              </w:rPr>
              <w:t>28</w:t>
            </w:r>
            <w:r w:rsidRPr="00D87067">
              <w:rPr>
                <w:rFonts w:asciiTheme="minorEastAsia" w:eastAsiaTheme="minorEastAsia" w:hAnsiTheme="minorEastAsia" w:hint="eastAsia"/>
                <w:sz w:val="24"/>
              </w:rPr>
              <w:t>日</w:t>
            </w:r>
          </w:p>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周四</w:t>
            </w:r>
          </w:p>
        </w:tc>
        <w:tc>
          <w:tcPr>
            <w:tcW w:w="5812" w:type="dxa"/>
          </w:tcPr>
          <w:p w:rsidR="005143EA" w:rsidRPr="00D87067" w:rsidRDefault="005143EA"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课程</w:t>
            </w:r>
            <w:r w:rsidR="00952051" w:rsidRPr="00D87067">
              <w:rPr>
                <w:rFonts w:asciiTheme="minorEastAsia" w:eastAsiaTheme="minorEastAsia" w:hAnsiTheme="minorEastAsia" w:hint="eastAsia"/>
                <w:sz w:val="24"/>
              </w:rPr>
              <w:t>：公司金融基础</w:t>
            </w:r>
          </w:p>
          <w:p w:rsidR="005143EA" w:rsidRPr="00D87067" w:rsidRDefault="00952051"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sz w:val="24"/>
              </w:rPr>
              <w:t>课程</w:t>
            </w:r>
            <w:r w:rsidRPr="00D87067">
              <w:rPr>
                <w:rFonts w:asciiTheme="minorEastAsia" w:eastAsiaTheme="minorEastAsia" w:hAnsiTheme="minorEastAsia" w:hint="eastAsia"/>
                <w:sz w:val="24"/>
              </w:rPr>
              <w:t>：</w:t>
            </w:r>
            <w:r w:rsidRPr="00D87067">
              <w:rPr>
                <w:rFonts w:asciiTheme="minorEastAsia" w:eastAsiaTheme="minorEastAsia" w:hAnsiTheme="minorEastAsia"/>
                <w:sz w:val="24"/>
              </w:rPr>
              <w:t>财务报表分析方法</w:t>
            </w:r>
          </w:p>
        </w:tc>
        <w:tc>
          <w:tcPr>
            <w:tcW w:w="1843" w:type="dxa"/>
          </w:tcPr>
          <w:p w:rsidR="005143EA" w:rsidRPr="00D87067" w:rsidRDefault="005143EA"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t>统一公寓住宿</w:t>
            </w:r>
          </w:p>
        </w:tc>
      </w:tr>
      <w:tr w:rsidR="005143EA" w:rsidRPr="00D87067" w:rsidTr="00D87067">
        <w:tc>
          <w:tcPr>
            <w:tcW w:w="1242" w:type="dxa"/>
            <w:vAlign w:val="center"/>
          </w:tcPr>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lastRenderedPageBreak/>
              <w:t>1月</w:t>
            </w:r>
            <w:r w:rsidR="00340561" w:rsidRPr="00D87067">
              <w:rPr>
                <w:rFonts w:asciiTheme="minorEastAsia" w:eastAsiaTheme="minorEastAsia" w:hAnsiTheme="minorEastAsia" w:hint="eastAsia"/>
                <w:sz w:val="24"/>
              </w:rPr>
              <w:t>29</w:t>
            </w:r>
            <w:r w:rsidRPr="00D87067">
              <w:rPr>
                <w:rFonts w:asciiTheme="minorEastAsia" w:eastAsiaTheme="minorEastAsia" w:hAnsiTheme="minorEastAsia" w:hint="eastAsia"/>
                <w:sz w:val="24"/>
              </w:rPr>
              <w:t>日</w:t>
            </w:r>
          </w:p>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周五</w:t>
            </w:r>
          </w:p>
        </w:tc>
        <w:tc>
          <w:tcPr>
            <w:tcW w:w="5812" w:type="dxa"/>
          </w:tcPr>
          <w:p w:rsidR="005143EA" w:rsidRPr="00D87067" w:rsidRDefault="005143EA"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课程</w:t>
            </w:r>
            <w:r w:rsidR="00952051" w:rsidRPr="00D87067">
              <w:rPr>
                <w:rFonts w:asciiTheme="minorEastAsia" w:eastAsiaTheme="minorEastAsia" w:hAnsiTheme="minorEastAsia" w:hint="eastAsia"/>
                <w:sz w:val="24"/>
              </w:rPr>
              <w:t>：外汇市场、利率和汇率介绍</w:t>
            </w:r>
          </w:p>
          <w:p w:rsidR="005143EA" w:rsidRPr="00D87067" w:rsidRDefault="005143EA"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参观：</w:t>
            </w:r>
            <w:r w:rsidR="00A00CA4" w:rsidRPr="00D87067">
              <w:rPr>
                <w:rFonts w:asciiTheme="minorEastAsia" w:eastAsiaTheme="minorEastAsia" w:hAnsiTheme="minorEastAsia" w:hint="eastAsia"/>
                <w:sz w:val="24"/>
              </w:rPr>
              <w:t>从千年农场看美国历史与文化（洛斯阿拉密托斯）</w:t>
            </w:r>
          </w:p>
        </w:tc>
        <w:tc>
          <w:tcPr>
            <w:tcW w:w="1843" w:type="dxa"/>
          </w:tcPr>
          <w:p w:rsidR="005143EA" w:rsidRPr="00D87067" w:rsidRDefault="005143EA"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t>统一公寓住宿</w:t>
            </w:r>
          </w:p>
        </w:tc>
      </w:tr>
      <w:tr w:rsidR="005143EA" w:rsidRPr="00D87067" w:rsidTr="00D87067">
        <w:tc>
          <w:tcPr>
            <w:tcW w:w="1242" w:type="dxa"/>
            <w:vAlign w:val="center"/>
          </w:tcPr>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1月</w:t>
            </w:r>
            <w:r w:rsidR="00340561" w:rsidRPr="00D87067">
              <w:rPr>
                <w:rFonts w:asciiTheme="minorEastAsia" w:eastAsiaTheme="minorEastAsia" w:hAnsiTheme="minorEastAsia" w:hint="eastAsia"/>
                <w:sz w:val="24"/>
              </w:rPr>
              <w:t>30</w:t>
            </w:r>
            <w:r w:rsidRPr="00D87067">
              <w:rPr>
                <w:rFonts w:asciiTheme="minorEastAsia" w:eastAsiaTheme="minorEastAsia" w:hAnsiTheme="minorEastAsia" w:hint="eastAsia"/>
                <w:sz w:val="24"/>
              </w:rPr>
              <w:t>日</w:t>
            </w:r>
          </w:p>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周六</w:t>
            </w:r>
          </w:p>
        </w:tc>
        <w:tc>
          <w:tcPr>
            <w:tcW w:w="5812" w:type="dxa"/>
          </w:tcPr>
          <w:p w:rsidR="005143EA" w:rsidRPr="00D87067" w:rsidRDefault="005143EA"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周末活动：</w:t>
            </w:r>
            <w:r w:rsidR="008D5DD8" w:rsidRPr="00D87067">
              <w:rPr>
                <w:rFonts w:asciiTheme="minorEastAsia" w:eastAsiaTheme="minorEastAsia" w:hAnsiTheme="minorEastAsia" w:hint="eastAsia"/>
                <w:sz w:val="24"/>
              </w:rPr>
              <w:t>洛杉矶城市风光</w:t>
            </w:r>
          </w:p>
        </w:tc>
        <w:tc>
          <w:tcPr>
            <w:tcW w:w="1843" w:type="dxa"/>
          </w:tcPr>
          <w:p w:rsidR="005143EA" w:rsidRPr="00D87067" w:rsidRDefault="005143EA"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t>统一公寓住宿</w:t>
            </w:r>
          </w:p>
        </w:tc>
      </w:tr>
      <w:tr w:rsidR="005143EA" w:rsidRPr="00D87067" w:rsidTr="00D87067">
        <w:tc>
          <w:tcPr>
            <w:tcW w:w="1242" w:type="dxa"/>
            <w:vAlign w:val="center"/>
          </w:tcPr>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1月</w:t>
            </w:r>
            <w:r w:rsidR="008D5DD8" w:rsidRPr="00D87067">
              <w:rPr>
                <w:rFonts w:asciiTheme="minorEastAsia" w:eastAsiaTheme="minorEastAsia" w:hAnsiTheme="minorEastAsia" w:hint="eastAsia"/>
                <w:sz w:val="24"/>
              </w:rPr>
              <w:t>31</w:t>
            </w:r>
            <w:r w:rsidRPr="00D87067">
              <w:rPr>
                <w:rFonts w:asciiTheme="minorEastAsia" w:eastAsiaTheme="minorEastAsia" w:hAnsiTheme="minorEastAsia" w:hint="eastAsia"/>
                <w:sz w:val="24"/>
              </w:rPr>
              <w:t>日</w:t>
            </w:r>
          </w:p>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周日</w:t>
            </w:r>
          </w:p>
        </w:tc>
        <w:tc>
          <w:tcPr>
            <w:tcW w:w="5812" w:type="dxa"/>
          </w:tcPr>
          <w:p w:rsidR="005143EA" w:rsidRPr="00D87067" w:rsidRDefault="005143EA"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周末活动：</w:t>
            </w:r>
            <w:r w:rsidR="00952051" w:rsidRPr="00D87067">
              <w:rPr>
                <w:rFonts w:asciiTheme="minorEastAsia" w:eastAsiaTheme="minorEastAsia" w:hAnsiTheme="minorEastAsia" w:hint="eastAsia"/>
                <w:sz w:val="24"/>
              </w:rPr>
              <w:t>圣地亚哥城市风光</w:t>
            </w:r>
          </w:p>
        </w:tc>
        <w:tc>
          <w:tcPr>
            <w:tcW w:w="1843" w:type="dxa"/>
          </w:tcPr>
          <w:p w:rsidR="005143EA" w:rsidRPr="00D87067" w:rsidRDefault="005143EA"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t>统一公寓住宿</w:t>
            </w:r>
          </w:p>
        </w:tc>
      </w:tr>
      <w:tr w:rsidR="00B33E1C" w:rsidRPr="00D87067" w:rsidTr="00D87067">
        <w:tc>
          <w:tcPr>
            <w:tcW w:w="8897" w:type="dxa"/>
            <w:gridSpan w:val="3"/>
            <w:vAlign w:val="center"/>
          </w:tcPr>
          <w:p w:rsidR="00B33E1C" w:rsidRPr="00D87067" w:rsidRDefault="00B33E1C" w:rsidP="00D87067">
            <w:pPr>
              <w:spacing w:line="360" w:lineRule="auto"/>
              <w:jc w:val="center"/>
              <w:rPr>
                <w:rFonts w:asciiTheme="minorEastAsia" w:eastAsiaTheme="minorEastAsia" w:hAnsiTheme="minorEastAsia"/>
                <w:b/>
                <w:sz w:val="24"/>
              </w:rPr>
            </w:pPr>
            <w:r w:rsidRPr="00D87067">
              <w:rPr>
                <w:rFonts w:asciiTheme="minorEastAsia" w:eastAsiaTheme="minorEastAsia" w:hAnsiTheme="minorEastAsia" w:hint="eastAsia"/>
                <w:b/>
                <w:sz w:val="24"/>
              </w:rPr>
              <w:t>Second Week of Lessons上课（第二周）</w:t>
            </w:r>
          </w:p>
        </w:tc>
      </w:tr>
      <w:tr w:rsidR="005143EA" w:rsidRPr="00D87067" w:rsidTr="00D87067">
        <w:tc>
          <w:tcPr>
            <w:tcW w:w="1242" w:type="dxa"/>
            <w:vAlign w:val="center"/>
          </w:tcPr>
          <w:p w:rsidR="005143EA" w:rsidRPr="00D87067" w:rsidRDefault="008D5DD8"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2</w:t>
            </w:r>
            <w:r w:rsidR="005143EA" w:rsidRPr="00D87067">
              <w:rPr>
                <w:rFonts w:asciiTheme="minorEastAsia" w:eastAsiaTheme="minorEastAsia" w:hAnsiTheme="minorEastAsia" w:hint="eastAsia"/>
                <w:sz w:val="24"/>
              </w:rPr>
              <w:t>月</w:t>
            </w:r>
            <w:r w:rsidRPr="00D87067">
              <w:rPr>
                <w:rFonts w:asciiTheme="minorEastAsia" w:eastAsiaTheme="minorEastAsia" w:hAnsiTheme="minorEastAsia" w:hint="eastAsia"/>
                <w:sz w:val="24"/>
              </w:rPr>
              <w:t>1</w:t>
            </w:r>
            <w:r w:rsidR="005143EA" w:rsidRPr="00D87067">
              <w:rPr>
                <w:rFonts w:asciiTheme="minorEastAsia" w:eastAsiaTheme="minorEastAsia" w:hAnsiTheme="minorEastAsia" w:hint="eastAsia"/>
                <w:sz w:val="24"/>
              </w:rPr>
              <w:t>日</w:t>
            </w:r>
          </w:p>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周一</w:t>
            </w:r>
          </w:p>
        </w:tc>
        <w:tc>
          <w:tcPr>
            <w:tcW w:w="5812" w:type="dxa"/>
          </w:tcPr>
          <w:p w:rsidR="005143EA" w:rsidRPr="00D87067" w:rsidRDefault="005143EA"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课程：</w:t>
            </w:r>
            <w:r w:rsidR="0028770A" w:rsidRPr="00D87067">
              <w:rPr>
                <w:rFonts w:asciiTheme="minorEastAsia" w:eastAsiaTheme="minorEastAsia" w:hAnsiTheme="minorEastAsia" w:hint="eastAsia"/>
                <w:sz w:val="24"/>
              </w:rPr>
              <w:t>美国文化与语言</w:t>
            </w:r>
          </w:p>
          <w:p w:rsidR="005143EA" w:rsidRPr="00D87067" w:rsidRDefault="005143EA"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参观：</w:t>
            </w:r>
            <w:r w:rsidR="00A00CA4" w:rsidRPr="00D87067">
              <w:rPr>
                <w:rFonts w:asciiTheme="minorEastAsia" w:eastAsiaTheme="minorEastAsia" w:hAnsiTheme="minorEastAsia" w:hint="eastAsia"/>
                <w:sz w:val="24"/>
              </w:rPr>
              <w:t>港口对贸易和经济的重要性（参观长滩港口）</w:t>
            </w:r>
          </w:p>
        </w:tc>
        <w:tc>
          <w:tcPr>
            <w:tcW w:w="1843" w:type="dxa"/>
          </w:tcPr>
          <w:p w:rsidR="005143EA" w:rsidRPr="00D87067" w:rsidRDefault="005143EA"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t>统一公寓住宿</w:t>
            </w:r>
          </w:p>
        </w:tc>
      </w:tr>
      <w:tr w:rsidR="005143EA" w:rsidRPr="00D87067" w:rsidTr="00D87067">
        <w:tc>
          <w:tcPr>
            <w:tcW w:w="1242" w:type="dxa"/>
            <w:vAlign w:val="center"/>
          </w:tcPr>
          <w:p w:rsidR="005143EA" w:rsidRPr="00D87067" w:rsidRDefault="008D5DD8"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2</w:t>
            </w:r>
            <w:r w:rsidR="005143EA" w:rsidRPr="00D87067">
              <w:rPr>
                <w:rFonts w:asciiTheme="minorEastAsia" w:eastAsiaTheme="minorEastAsia" w:hAnsiTheme="minorEastAsia" w:hint="eastAsia"/>
                <w:sz w:val="24"/>
              </w:rPr>
              <w:t>月</w:t>
            </w:r>
            <w:r w:rsidRPr="00D87067">
              <w:rPr>
                <w:rFonts w:asciiTheme="minorEastAsia" w:eastAsiaTheme="minorEastAsia" w:hAnsiTheme="minorEastAsia" w:hint="eastAsia"/>
                <w:sz w:val="24"/>
              </w:rPr>
              <w:t>2</w:t>
            </w:r>
            <w:r w:rsidR="005143EA" w:rsidRPr="00D87067">
              <w:rPr>
                <w:rFonts w:asciiTheme="minorEastAsia" w:eastAsiaTheme="minorEastAsia" w:hAnsiTheme="minorEastAsia" w:hint="eastAsia"/>
                <w:sz w:val="24"/>
              </w:rPr>
              <w:t>日</w:t>
            </w:r>
          </w:p>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周二</w:t>
            </w:r>
          </w:p>
        </w:tc>
        <w:tc>
          <w:tcPr>
            <w:tcW w:w="5812" w:type="dxa"/>
          </w:tcPr>
          <w:p w:rsidR="005143EA" w:rsidRPr="00D87067" w:rsidRDefault="005143EA"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课程：</w:t>
            </w:r>
            <w:r w:rsidR="00952051" w:rsidRPr="00D87067">
              <w:rPr>
                <w:rFonts w:asciiTheme="minorEastAsia" w:eastAsiaTheme="minorEastAsia" w:hAnsiTheme="minorEastAsia" w:hint="eastAsia"/>
                <w:sz w:val="24"/>
              </w:rPr>
              <w:t>证券估值综述</w:t>
            </w:r>
          </w:p>
          <w:p w:rsidR="005143EA" w:rsidRPr="00D87067" w:rsidRDefault="005143EA"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sz w:val="24"/>
              </w:rPr>
              <w:t>活动</w:t>
            </w:r>
            <w:r w:rsidRPr="00D87067">
              <w:rPr>
                <w:rFonts w:asciiTheme="minorEastAsia" w:eastAsiaTheme="minorEastAsia" w:hAnsiTheme="minorEastAsia" w:hint="eastAsia"/>
                <w:sz w:val="24"/>
              </w:rPr>
              <w:t>：</w:t>
            </w:r>
            <w:r w:rsidR="00952051" w:rsidRPr="00D87067">
              <w:rPr>
                <w:rFonts w:asciiTheme="minorEastAsia" w:eastAsiaTheme="minorEastAsia" w:hAnsiTheme="minorEastAsia" w:hint="eastAsia"/>
                <w:sz w:val="24"/>
              </w:rPr>
              <w:t>长滩港口（加洲贸易枢纽）</w:t>
            </w:r>
          </w:p>
        </w:tc>
        <w:tc>
          <w:tcPr>
            <w:tcW w:w="1843" w:type="dxa"/>
          </w:tcPr>
          <w:p w:rsidR="005143EA" w:rsidRPr="00D87067" w:rsidRDefault="005143EA"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t>统一公寓住宿</w:t>
            </w:r>
          </w:p>
        </w:tc>
      </w:tr>
      <w:tr w:rsidR="005143EA" w:rsidRPr="00D87067" w:rsidTr="00D87067">
        <w:tc>
          <w:tcPr>
            <w:tcW w:w="1242" w:type="dxa"/>
            <w:vAlign w:val="center"/>
          </w:tcPr>
          <w:p w:rsidR="005143EA" w:rsidRPr="00D87067" w:rsidRDefault="008D5DD8"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2</w:t>
            </w:r>
            <w:r w:rsidR="005143EA" w:rsidRPr="00D87067">
              <w:rPr>
                <w:rFonts w:asciiTheme="minorEastAsia" w:eastAsiaTheme="minorEastAsia" w:hAnsiTheme="minorEastAsia" w:hint="eastAsia"/>
                <w:sz w:val="24"/>
              </w:rPr>
              <w:t>月</w:t>
            </w:r>
            <w:r w:rsidRPr="00D87067">
              <w:rPr>
                <w:rFonts w:asciiTheme="minorEastAsia" w:eastAsiaTheme="minorEastAsia" w:hAnsiTheme="minorEastAsia" w:hint="eastAsia"/>
                <w:sz w:val="24"/>
              </w:rPr>
              <w:t>3</w:t>
            </w:r>
            <w:r w:rsidR="005143EA" w:rsidRPr="00D87067">
              <w:rPr>
                <w:rFonts w:asciiTheme="minorEastAsia" w:eastAsiaTheme="minorEastAsia" w:hAnsiTheme="minorEastAsia" w:hint="eastAsia"/>
                <w:sz w:val="24"/>
              </w:rPr>
              <w:t>日</w:t>
            </w:r>
          </w:p>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周三</w:t>
            </w:r>
          </w:p>
        </w:tc>
        <w:tc>
          <w:tcPr>
            <w:tcW w:w="5812" w:type="dxa"/>
          </w:tcPr>
          <w:p w:rsidR="005143EA" w:rsidRPr="00D87067" w:rsidRDefault="005143EA"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参观：</w:t>
            </w:r>
            <w:r w:rsidR="00952051" w:rsidRPr="00D87067">
              <w:rPr>
                <w:rFonts w:asciiTheme="minorEastAsia" w:eastAsiaTheme="minorEastAsia" w:hAnsiTheme="minorEastAsia" w:hint="eastAsia"/>
                <w:sz w:val="24"/>
              </w:rPr>
              <w:t>南加州大学，</w:t>
            </w:r>
            <w:r w:rsidRPr="00D87067">
              <w:rPr>
                <w:rFonts w:asciiTheme="minorEastAsia" w:eastAsiaTheme="minorEastAsia" w:hAnsiTheme="minorEastAsia" w:hint="eastAsia"/>
                <w:sz w:val="24"/>
              </w:rPr>
              <w:t>师生交流</w:t>
            </w:r>
          </w:p>
          <w:p w:rsidR="005143EA" w:rsidRPr="00D87067" w:rsidRDefault="005143EA" w:rsidP="00D87067">
            <w:pPr>
              <w:spacing w:line="360" w:lineRule="auto"/>
              <w:ind w:leftChars="151" w:left="317"/>
              <w:rPr>
                <w:rFonts w:asciiTheme="minorEastAsia" w:eastAsiaTheme="minorEastAsia" w:hAnsiTheme="minorEastAsia"/>
                <w:sz w:val="24"/>
              </w:rPr>
            </w:pPr>
            <w:r w:rsidRPr="00D87067">
              <w:rPr>
                <w:rFonts w:asciiTheme="minorEastAsia" w:eastAsiaTheme="minorEastAsia" w:hAnsiTheme="minorEastAsia"/>
                <w:sz w:val="24"/>
              </w:rPr>
              <w:t>参观</w:t>
            </w:r>
            <w:r w:rsidRPr="00D87067">
              <w:rPr>
                <w:rFonts w:asciiTheme="minorEastAsia" w:eastAsiaTheme="minorEastAsia" w:hAnsiTheme="minorEastAsia" w:hint="eastAsia"/>
                <w:sz w:val="24"/>
              </w:rPr>
              <w:t>：</w:t>
            </w:r>
            <w:r w:rsidR="00952051" w:rsidRPr="00D87067">
              <w:rPr>
                <w:rFonts w:asciiTheme="minorEastAsia" w:eastAsiaTheme="minorEastAsia" w:hAnsiTheme="minorEastAsia" w:hint="eastAsia"/>
                <w:sz w:val="24"/>
              </w:rPr>
              <w:t>尼克松总统博物馆</w:t>
            </w:r>
          </w:p>
        </w:tc>
        <w:tc>
          <w:tcPr>
            <w:tcW w:w="1843" w:type="dxa"/>
          </w:tcPr>
          <w:p w:rsidR="005143EA" w:rsidRPr="00D87067" w:rsidRDefault="005143EA"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t>统一公寓住宿</w:t>
            </w:r>
          </w:p>
        </w:tc>
      </w:tr>
      <w:tr w:rsidR="005143EA" w:rsidRPr="00D87067" w:rsidTr="00D87067">
        <w:tc>
          <w:tcPr>
            <w:tcW w:w="1242" w:type="dxa"/>
            <w:vAlign w:val="center"/>
          </w:tcPr>
          <w:p w:rsidR="005143EA" w:rsidRPr="00D87067" w:rsidRDefault="008D5DD8"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2</w:t>
            </w:r>
            <w:r w:rsidR="005143EA" w:rsidRPr="00D87067">
              <w:rPr>
                <w:rFonts w:asciiTheme="minorEastAsia" w:eastAsiaTheme="minorEastAsia" w:hAnsiTheme="minorEastAsia" w:hint="eastAsia"/>
                <w:sz w:val="24"/>
              </w:rPr>
              <w:t>月</w:t>
            </w:r>
            <w:r w:rsidRPr="00D87067">
              <w:rPr>
                <w:rFonts w:asciiTheme="minorEastAsia" w:eastAsiaTheme="minorEastAsia" w:hAnsiTheme="minorEastAsia" w:hint="eastAsia"/>
                <w:sz w:val="24"/>
              </w:rPr>
              <w:t>4</w:t>
            </w:r>
            <w:r w:rsidR="005143EA" w:rsidRPr="00D87067">
              <w:rPr>
                <w:rFonts w:asciiTheme="minorEastAsia" w:eastAsiaTheme="minorEastAsia" w:hAnsiTheme="minorEastAsia" w:hint="eastAsia"/>
                <w:sz w:val="24"/>
              </w:rPr>
              <w:t>日</w:t>
            </w:r>
          </w:p>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周四</w:t>
            </w:r>
          </w:p>
        </w:tc>
        <w:tc>
          <w:tcPr>
            <w:tcW w:w="5812" w:type="dxa"/>
          </w:tcPr>
          <w:p w:rsidR="005143EA" w:rsidRPr="00D87067" w:rsidRDefault="005143EA"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课程：</w:t>
            </w:r>
            <w:r w:rsidR="00952051" w:rsidRPr="00D87067">
              <w:rPr>
                <w:rFonts w:asciiTheme="minorEastAsia" w:eastAsiaTheme="minorEastAsia" w:hAnsiTheme="minorEastAsia" w:hint="eastAsia"/>
                <w:sz w:val="24"/>
              </w:rPr>
              <w:t>投资分析和投资组合管理</w:t>
            </w:r>
          </w:p>
          <w:p w:rsidR="005143EA" w:rsidRPr="00D87067" w:rsidRDefault="005143EA"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课程：</w:t>
            </w:r>
            <w:r w:rsidR="00A00CA4" w:rsidRPr="00D87067">
              <w:rPr>
                <w:rFonts w:asciiTheme="minorEastAsia" w:eastAsiaTheme="minorEastAsia" w:hAnsiTheme="minorEastAsia" w:hint="eastAsia"/>
                <w:sz w:val="24"/>
              </w:rPr>
              <w:t>讲解</w:t>
            </w:r>
            <w:r w:rsidRPr="00D87067">
              <w:rPr>
                <w:rFonts w:asciiTheme="minorEastAsia" w:eastAsiaTheme="minorEastAsia" w:hAnsiTheme="minorEastAsia" w:hint="eastAsia"/>
                <w:sz w:val="24"/>
              </w:rPr>
              <w:t xml:space="preserve">如何申请美国研究生 </w:t>
            </w:r>
          </w:p>
        </w:tc>
        <w:tc>
          <w:tcPr>
            <w:tcW w:w="1843" w:type="dxa"/>
          </w:tcPr>
          <w:p w:rsidR="005143EA" w:rsidRPr="00D87067" w:rsidRDefault="005143EA"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t>统一公寓住宿</w:t>
            </w:r>
          </w:p>
        </w:tc>
      </w:tr>
      <w:tr w:rsidR="005143EA" w:rsidRPr="00D87067" w:rsidTr="00D87067">
        <w:tc>
          <w:tcPr>
            <w:tcW w:w="1242" w:type="dxa"/>
            <w:vAlign w:val="center"/>
          </w:tcPr>
          <w:p w:rsidR="005143EA" w:rsidRPr="00D87067" w:rsidRDefault="008D5DD8"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2</w:t>
            </w:r>
            <w:r w:rsidR="005143EA" w:rsidRPr="00D87067">
              <w:rPr>
                <w:rFonts w:asciiTheme="minorEastAsia" w:eastAsiaTheme="minorEastAsia" w:hAnsiTheme="minorEastAsia" w:hint="eastAsia"/>
                <w:sz w:val="24"/>
              </w:rPr>
              <w:t>月</w:t>
            </w:r>
            <w:r w:rsidRPr="00D87067">
              <w:rPr>
                <w:rFonts w:asciiTheme="minorEastAsia" w:eastAsiaTheme="minorEastAsia" w:hAnsiTheme="minorEastAsia" w:hint="eastAsia"/>
                <w:sz w:val="24"/>
              </w:rPr>
              <w:t>5</w:t>
            </w:r>
            <w:r w:rsidR="005143EA" w:rsidRPr="00D87067">
              <w:rPr>
                <w:rFonts w:asciiTheme="minorEastAsia" w:eastAsiaTheme="minorEastAsia" w:hAnsiTheme="minorEastAsia" w:hint="eastAsia"/>
                <w:sz w:val="24"/>
              </w:rPr>
              <w:t>日</w:t>
            </w:r>
          </w:p>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周五</w:t>
            </w:r>
          </w:p>
        </w:tc>
        <w:tc>
          <w:tcPr>
            <w:tcW w:w="5812" w:type="dxa"/>
          </w:tcPr>
          <w:p w:rsidR="005143EA" w:rsidRPr="00D87067" w:rsidRDefault="005143EA"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课程</w:t>
            </w:r>
            <w:r w:rsidR="00952051" w:rsidRPr="00D87067">
              <w:rPr>
                <w:rFonts w:asciiTheme="minorEastAsia" w:eastAsiaTheme="minorEastAsia" w:hAnsiTheme="minorEastAsia" w:hint="eastAsia"/>
                <w:sz w:val="24"/>
              </w:rPr>
              <w:t>：风险管理和对冲策略</w:t>
            </w:r>
          </w:p>
          <w:p w:rsidR="008D5DD8" w:rsidRPr="00D87067" w:rsidRDefault="00A00CA4"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毕业作业：分组演讲</w:t>
            </w:r>
          </w:p>
          <w:p w:rsidR="005143EA" w:rsidRPr="00D87067" w:rsidRDefault="005143EA"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毕业典礼</w:t>
            </w:r>
            <w:r w:rsidRPr="00D87067">
              <w:rPr>
                <w:rFonts w:asciiTheme="minorEastAsia" w:eastAsiaTheme="minorEastAsia" w:hAnsiTheme="minorEastAsia" w:hint="eastAsia"/>
                <w:sz w:val="24"/>
              </w:rPr>
              <w:tab/>
            </w:r>
          </w:p>
        </w:tc>
        <w:tc>
          <w:tcPr>
            <w:tcW w:w="1843" w:type="dxa"/>
          </w:tcPr>
          <w:p w:rsidR="005143EA" w:rsidRPr="00D87067" w:rsidRDefault="005143EA"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t>统一公寓住宿</w:t>
            </w:r>
          </w:p>
        </w:tc>
      </w:tr>
      <w:tr w:rsidR="005143EA" w:rsidRPr="00D87067" w:rsidTr="00D87067">
        <w:tc>
          <w:tcPr>
            <w:tcW w:w="1242" w:type="dxa"/>
            <w:vAlign w:val="center"/>
          </w:tcPr>
          <w:p w:rsidR="005143EA" w:rsidRPr="00D87067" w:rsidRDefault="008D5DD8"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2</w:t>
            </w:r>
            <w:r w:rsidR="005143EA" w:rsidRPr="00D87067">
              <w:rPr>
                <w:rFonts w:asciiTheme="minorEastAsia" w:eastAsiaTheme="minorEastAsia" w:hAnsiTheme="minorEastAsia" w:hint="eastAsia"/>
                <w:sz w:val="24"/>
              </w:rPr>
              <w:t>月</w:t>
            </w:r>
            <w:r w:rsidRPr="00D87067">
              <w:rPr>
                <w:rFonts w:asciiTheme="minorEastAsia" w:eastAsiaTheme="minorEastAsia" w:hAnsiTheme="minorEastAsia" w:hint="eastAsia"/>
                <w:sz w:val="24"/>
              </w:rPr>
              <w:t>6</w:t>
            </w:r>
            <w:r w:rsidR="005143EA" w:rsidRPr="00D87067">
              <w:rPr>
                <w:rFonts w:asciiTheme="minorEastAsia" w:eastAsiaTheme="minorEastAsia" w:hAnsiTheme="minorEastAsia" w:hint="eastAsia"/>
                <w:sz w:val="24"/>
              </w:rPr>
              <w:t>日</w:t>
            </w:r>
          </w:p>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周六</w:t>
            </w:r>
          </w:p>
        </w:tc>
        <w:tc>
          <w:tcPr>
            <w:tcW w:w="5812" w:type="dxa"/>
          </w:tcPr>
          <w:p w:rsidR="005143EA" w:rsidRPr="00D87067" w:rsidRDefault="005143EA"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周末参观：</w:t>
            </w:r>
            <w:r w:rsidR="008D5DD8" w:rsidRPr="00D87067">
              <w:rPr>
                <w:rFonts w:asciiTheme="minorEastAsia" w:eastAsiaTheme="minorEastAsia" w:hAnsiTheme="minorEastAsia" w:hint="eastAsia"/>
                <w:sz w:val="24"/>
              </w:rPr>
              <w:t>环球影城</w:t>
            </w:r>
          </w:p>
        </w:tc>
        <w:tc>
          <w:tcPr>
            <w:tcW w:w="1843" w:type="dxa"/>
          </w:tcPr>
          <w:p w:rsidR="005143EA" w:rsidRPr="00D87067" w:rsidRDefault="0028770A"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t>统一酒店</w:t>
            </w:r>
            <w:r w:rsidR="005143EA" w:rsidRPr="00D87067">
              <w:rPr>
                <w:rFonts w:asciiTheme="minorEastAsia" w:eastAsiaTheme="minorEastAsia" w:hAnsiTheme="minorEastAsia" w:hint="eastAsia"/>
                <w:sz w:val="24"/>
              </w:rPr>
              <w:t>住宿</w:t>
            </w:r>
          </w:p>
        </w:tc>
      </w:tr>
      <w:tr w:rsidR="005143EA" w:rsidRPr="00D87067" w:rsidTr="00D87067">
        <w:tc>
          <w:tcPr>
            <w:tcW w:w="1242" w:type="dxa"/>
            <w:vAlign w:val="center"/>
          </w:tcPr>
          <w:p w:rsidR="005143EA" w:rsidRPr="00D87067" w:rsidRDefault="008D5DD8"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2</w:t>
            </w:r>
            <w:r w:rsidR="005143EA" w:rsidRPr="00D87067">
              <w:rPr>
                <w:rFonts w:asciiTheme="minorEastAsia" w:eastAsiaTheme="minorEastAsia" w:hAnsiTheme="minorEastAsia" w:hint="eastAsia"/>
                <w:sz w:val="24"/>
              </w:rPr>
              <w:t>月</w:t>
            </w:r>
            <w:r w:rsidRPr="00D87067">
              <w:rPr>
                <w:rFonts w:asciiTheme="minorEastAsia" w:eastAsiaTheme="minorEastAsia" w:hAnsiTheme="minorEastAsia" w:hint="eastAsia"/>
                <w:sz w:val="24"/>
              </w:rPr>
              <w:t>7</w:t>
            </w:r>
            <w:r w:rsidR="005143EA" w:rsidRPr="00D87067">
              <w:rPr>
                <w:rFonts w:asciiTheme="minorEastAsia" w:eastAsiaTheme="minorEastAsia" w:hAnsiTheme="minorEastAsia" w:hint="eastAsia"/>
                <w:sz w:val="24"/>
              </w:rPr>
              <w:t>日</w:t>
            </w:r>
          </w:p>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周日</w:t>
            </w:r>
          </w:p>
        </w:tc>
        <w:tc>
          <w:tcPr>
            <w:tcW w:w="5812" w:type="dxa"/>
          </w:tcPr>
          <w:p w:rsidR="005143EA" w:rsidRPr="00D87067" w:rsidRDefault="00157688" w:rsidP="00D87067">
            <w:pPr>
              <w:widowControl/>
              <w:spacing w:line="360" w:lineRule="auto"/>
              <w:ind w:leftChars="151" w:left="317"/>
              <w:jc w:val="left"/>
              <w:rPr>
                <w:rFonts w:asciiTheme="minorEastAsia" w:eastAsiaTheme="minorEastAsia" w:hAnsiTheme="minorEastAsia"/>
                <w:sz w:val="24"/>
              </w:rPr>
            </w:pPr>
            <w:r w:rsidRPr="00D87067">
              <w:rPr>
                <w:rFonts w:asciiTheme="minorEastAsia" w:eastAsiaTheme="minorEastAsia" w:hAnsiTheme="minorEastAsia" w:hint="eastAsia"/>
                <w:sz w:val="24"/>
              </w:rPr>
              <w:t>飞往纽约</w:t>
            </w:r>
          </w:p>
        </w:tc>
        <w:tc>
          <w:tcPr>
            <w:tcW w:w="1843" w:type="dxa"/>
          </w:tcPr>
          <w:p w:rsidR="005143EA" w:rsidRPr="00D87067" w:rsidRDefault="0028770A"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t>统一酒店</w:t>
            </w:r>
            <w:r w:rsidR="005143EA" w:rsidRPr="00D87067">
              <w:rPr>
                <w:rFonts w:asciiTheme="minorEastAsia" w:eastAsiaTheme="minorEastAsia" w:hAnsiTheme="minorEastAsia" w:hint="eastAsia"/>
                <w:sz w:val="24"/>
              </w:rPr>
              <w:t>住宿</w:t>
            </w:r>
          </w:p>
        </w:tc>
      </w:tr>
      <w:tr w:rsidR="00C77715" w:rsidRPr="00D87067" w:rsidTr="00D87067">
        <w:tc>
          <w:tcPr>
            <w:tcW w:w="8897" w:type="dxa"/>
            <w:gridSpan w:val="3"/>
            <w:vAlign w:val="center"/>
          </w:tcPr>
          <w:p w:rsidR="00C77715" w:rsidRPr="00D87067" w:rsidRDefault="005143EA" w:rsidP="00D87067">
            <w:pPr>
              <w:spacing w:line="360" w:lineRule="auto"/>
              <w:jc w:val="center"/>
              <w:rPr>
                <w:rFonts w:asciiTheme="minorEastAsia" w:eastAsiaTheme="minorEastAsia" w:hAnsiTheme="minorEastAsia"/>
                <w:b/>
                <w:sz w:val="24"/>
              </w:rPr>
            </w:pPr>
            <w:r w:rsidRPr="00D87067">
              <w:rPr>
                <w:rFonts w:asciiTheme="minorEastAsia" w:eastAsiaTheme="minorEastAsia" w:hAnsiTheme="minorEastAsia" w:hint="eastAsia"/>
                <w:b/>
                <w:sz w:val="24"/>
              </w:rPr>
              <w:t>Third Week</w:t>
            </w:r>
            <w:r w:rsidR="00157688" w:rsidRPr="00D87067">
              <w:rPr>
                <w:rFonts w:asciiTheme="minorEastAsia" w:eastAsiaTheme="minorEastAsia" w:hAnsiTheme="minorEastAsia" w:hint="eastAsia"/>
                <w:b/>
                <w:sz w:val="24"/>
              </w:rPr>
              <w:t>“世界金融中心</w:t>
            </w:r>
            <w:r w:rsidR="00157688" w:rsidRPr="00D87067">
              <w:rPr>
                <w:rFonts w:asciiTheme="minorEastAsia" w:eastAsiaTheme="minorEastAsia" w:hAnsiTheme="minorEastAsia"/>
                <w:b/>
                <w:sz w:val="24"/>
              </w:rPr>
              <w:t>—</w:t>
            </w:r>
            <w:r w:rsidR="00157688" w:rsidRPr="00D87067">
              <w:rPr>
                <w:rFonts w:asciiTheme="minorEastAsia" w:eastAsiaTheme="minorEastAsia" w:hAnsiTheme="minorEastAsia" w:hint="eastAsia"/>
                <w:b/>
                <w:sz w:val="24"/>
              </w:rPr>
              <w:t>纽约”</w:t>
            </w:r>
            <w:r w:rsidRPr="00D87067">
              <w:rPr>
                <w:rFonts w:asciiTheme="minorEastAsia" w:eastAsiaTheme="minorEastAsia" w:hAnsiTheme="minorEastAsia" w:hint="eastAsia"/>
                <w:b/>
                <w:sz w:val="24"/>
              </w:rPr>
              <w:t>参访（第三周）</w:t>
            </w:r>
          </w:p>
        </w:tc>
      </w:tr>
      <w:tr w:rsidR="00240AC3" w:rsidRPr="00D87067" w:rsidTr="00D87067">
        <w:tc>
          <w:tcPr>
            <w:tcW w:w="1242" w:type="dxa"/>
            <w:tcBorders>
              <w:top w:val="single" w:sz="4" w:space="0" w:color="auto"/>
              <w:left w:val="single" w:sz="4" w:space="0" w:color="auto"/>
              <w:bottom w:val="single" w:sz="4" w:space="0" w:color="auto"/>
              <w:right w:val="single" w:sz="4" w:space="0" w:color="auto"/>
            </w:tcBorders>
            <w:vAlign w:val="center"/>
          </w:tcPr>
          <w:p w:rsidR="00240AC3" w:rsidRPr="00D87067" w:rsidRDefault="00240AC3"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2月</w:t>
            </w:r>
            <w:r w:rsidR="008D5DD8" w:rsidRPr="00D87067">
              <w:rPr>
                <w:rFonts w:asciiTheme="minorEastAsia" w:eastAsiaTheme="minorEastAsia" w:hAnsiTheme="minorEastAsia" w:hint="eastAsia"/>
                <w:sz w:val="24"/>
              </w:rPr>
              <w:t>8</w:t>
            </w:r>
            <w:r w:rsidRPr="00D87067">
              <w:rPr>
                <w:rFonts w:asciiTheme="minorEastAsia" w:eastAsiaTheme="minorEastAsia" w:hAnsiTheme="minorEastAsia" w:hint="eastAsia"/>
                <w:sz w:val="24"/>
              </w:rPr>
              <w:t>日</w:t>
            </w:r>
          </w:p>
          <w:p w:rsidR="00240AC3" w:rsidRPr="00D87067" w:rsidRDefault="00240AC3"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周一</w:t>
            </w:r>
          </w:p>
        </w:tc>
        <w:tc>
          <w:tcPr>
            <w:tcW w:w="5812" w:type="dxa"/>
            <w:tcBorders>
              <w:top w:val="single" w:sz="4" w:space="0" w:color="auto"/>
              <w:left w:val="single" w:sz="4" w:space="0" w:color="auto"/>
              <w:bottom w:val="single" w:sz="4" w:space="0" w:color="auto"/>
              <w:right w:val="single" w:sz="4" w:space="0" w:color="auto"/>
            </w:tcBorders>
          </w:tcPr>
          <w:p w:rsidR="00240AC3" w:rsidRPr="00D87067" w:rsidRDefault="0005243C" w:rsidP="00D87067">
            <w:pPr>
              <w:spacing w:line="360" w:lineRule="auto"/>
              <w:ind w:leftChars="151" w:left="317"/>
              <w:rPr>
                <w:rFonts w:asciiTheme="minorEastAsia" w:eastAsiaTheme="minorEastAsia" w:hAnsiTheme="minorEastAsia"/>
                <w:sz w:val="24"/>
              </w:rPr>
            </w:pPr>
            <w:r w:rsidRPr="00D87067">
              <w:rPr>
                <w:rFonts w:asciiTheme="minorEastAsia" w:eastAsiaTheme="minorEastAsia" w:hAnsiTheme="minorEastAsia"/>
                <w:sz w:val="24"/>
              </w:rPr>
              <w:t>参观</w:t>
            </w:r>
            <w:r w:rsidR="00240AC3" w:rsidRPr="00D87067">
              <w:rPr>
                <w:rFonts w:asciiTheme="minorEastAsia" w:eastAsiaTheme="minorEastAsia" w:hAnsiTheme="minorEastAsia" w:hint="eastAsia"/>
                <w:sz w:val="24"/>
              </w:rPr>
              <w:t>：</w:t>
            </w:r>
            <w:r w:rsidR="00157688" w:rsidRPr="00D87067">
              <w:rPr>
                <w:rFonts w:asciiTheme="minorEastAsia" w:eastAsiaTheme="minorEastAsia" w:hAnsiTheme="minorEastAsia" w:hint="eastAsia"/>
                <w:sz w:val="24"/>
              </w:rPr>
              <w:t>华尔街、纽约证交所</w:t>
            </w:r>
          </w:p>
        </w:tc>
        <w:tc>
          <w:tcPr>
            <w:tcW w:w="1843" w:type="dxa"/>
            <w:tcBorders>
              <w:top w:val="single" w:sz="4" w:space="0" w:color="auto"/>
              <w:left w:val="single" w:sz="4" w:space="0" w:color="auto"/>
              <w:bottom w:val="single" w:sz="4" w:space="0" w:color="auto"/>
              <w:right w:val="single" w:sz="4" w:space="0" w:color="auto"/>
            </w:tcBorders>
          </w:tcPr>
          <w:p w:rsidR="00240AC3" w:rsidRPr="00D87067" w:rsidRDefault="0028770A"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t>统一酒店住宿</w:t>
            </w:r>
          </w:p>
        </w:tc>
      </w:tr>
      <w:tr w:rsidR="00240AC3" w:rsidRPr="00D87067" w:rsidTr="00D87067">
        <w:tc>
          <w:tcPr>
            <w:tcW w:w="1242" w:type="dxa"/>
            <w:tcBorders>
              <w:top w:val="single" w:sz="4" w:space="0" w:color="auto"/>
              <w:left w:val="single" w:sz="4" w:space="0" w:color="auto"/>
              <w:bottom w:val="single" w:sz="4" w:space="0" w:color="auto"/>
              <w:right w:val="single" w:sz="4" w:space="0" w:color="auto"/>
            </w:tcBorders>
            <w:vAlign w:val="center"/>
          </w:tcPr>
          <w:p w:rsidR="00240AC3" w:rsidRPr="00D87067" w:rsidRDefault="00240AC3"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2月</w:t>
            </w:r>
            <w:r w:rsidR="008D5DD8" w:rsidRPr="00D87067">
              <w:rPr>
                <w:rFonts w:asciiTheme="minorEastAsia" w:eastAsiaTheme="minorEastAsia" w:hAnsiTheme="minorEastAsia" w:hint="eastAsia"/>
                <w:sz w:val="24"/>
              </w:rPr>
              <w:t>9</w:t>
            </w:r>
            <w:r w:rsidRPr="00D87067">
              <w:rPr>
                <w:rFonts w:asciiTheme="minorEastAsia" w:eastAsiaTheme="minorEastAsia" w:hAnsiTheme="minorEastAsia" w:hint="eastAsia"/>
                <w:sz w:val="24"/>
              </w:rPr>
              <w:t>日</w:t>
            </w:r>
          </w:p>
          <w:p w:rsidR="00240AC3" w:rsidRPr="00D87067" w:rsidRDefault="00240AC3"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周二</w:t>
            </w:r>
          </w:p>
        </w:tc>
        <w:tc>
          <w:tcPr>
            <w:tcW w:w="5812" w:type="dxa"/>
            <w:tcBorders>
              <w:top w:val="single" w:sz="4" w:space="0" w:color="auto"/>
              <w:left w:val="single" w:sz="4" w:space="0" w:color="auto"/>
              <w:bottom w:val="single" w:sz="4" w:space="0" w:color="auto"/>
              <w:right w:val="single" w:sz="4" w:space="0" w:color="auto"/>
            </w:tcBorders>
          </w:tcPr>
          <w:p w:rsidR="008D5DD8" w:rsidRPr="00D87067" w:rsidRDefault="008D5DD8" w:rsidP="00D87067">
            <w:pPr>
              <w:spacing w:line="360" w:lineRule="auto"/>
              <w:ind w:leftChars="151" w:left="317"/>
              <w:rPr>
                <w:rFonts w:asciiTheme="minorEastAsia" w:eastAsiaTheme="minorEastAsia" w:hAnsiTheme="minorEastAsia"/>
                <w:sz w:val="24"/>
              </w:rPr>
            </w:pPr>
            <w:r w:rsidRPr="00D87067">
              <w:rPr>
                <w:rFonts w:asciiTheme="minorEastAsia" w:eastAsiaTheme="minorEastAsia" w:hAnsiTheme="minorEastAsia" w:hint="eastAsia"/>
                <w:sz w:val="24"/>
              </w:rPr>
              <w:t>参观：</w:t>
            </w:r>
            <w:r w:rsidR="00157688" w:rsidRPr="00D87067">
              <w:rPr>
                <w:rFonts w:asciiTheme="minorEastAsia" w:eastAsiaTheme="minorEastAsia" w:hAnsiTheme="minorEastAsia" w:hint="eastAsia"/>
                <w:sz w:val="24"/>
              </w:rPr>
              <w:t>自由女神像、联合国总部</w:t>
            </w:r>
          </w:p>
          <w:p w:rsidR="00240AC3" w:rsidRPr="00D87067" w:rsidRDefault="00240AC3" w:rsidP="00D87067">
            <w:pPr>
              <w:spacing w:line="360" w:lineRule="auto"/>
              <w:ind w:leftChars="151" w:left="317"/>
              <w:rPr>
                <w:rFonts w:asciiTheme="minorEastAsia" w:eastAsiaTheme="minorEastAsia" w:hAnsiTheme="minorEastAsia"/>
                <w:sz w:val="24"/>
              </w:rPr>
            </w:pPr>
          </w:p>
        </w:tc>
        <w:tc>
          <w:tcPr>
            <w:tcW w:w="1843" w:type="dxa"/>
            <w:tcBorders>
              <w:top w:val="single" w:sz="4" w:space="0" w:color="auto"/>
              <w:left w:val="single" w:sz="4" w:space="0" w:color="auto"/>
              <w:bottom w:val="single" w:sz="4" w:space="0" w:color="auto"/>
              <w:right w:val="single" w:sz="4" w:space="0" w:color="auto"/>
            </w:tcBorders>
          </w:tcPr>
          <w:p w:rsidR="00240AC3" w:rsidRPr="00D87067" w:rsidRDefault="0028770A"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t>统一酒店住宿</w:t>
            </w:r>
          </w:p>
        </w:tc>
      </w:tr>
      <w:tr w:rsidR="005143EA" w:rsidRPr="00D87067" w:rsidTr="00D87067">
        <w:tc>
          <w:tcPr>
            <w:tcW w:w="1242" w:type="dxa"/>
            <w:tcBorders>
              <w:top w:val="single" w:sz="4" w:space="0" w:color="auto"/>
              <w:left w:val="single" w:sz="4" w:space="0" w:color="auto"/>
              <w:bottom w:val="single" w:sz="4" w:space="0" w:color="auto"/>
              <w:right w:val="single" w:sz="4" w:space="0" w:color="auto"/>
            </w:tcBorders>
            <w:vAlign w:val="center"/>
          </w:tcPr>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2月</w:t>
            </w:r>
            <w:r w:rsidR="008D5DD8" w:rsidRPr="00D87067">
              <w:rPr>
                <w:rFonts w:asciiTheme="minorEastAsia" w:eastAsiaTheme="minorEastAsia" w:hAnsiTheme="minorEastAsia" w:hint="eastAsia"/>
                <w:sz w:val="24"/>
              </w:rPr>
              <w:t>10</w:t>
            </w:r>
            <w:r w:rsidRPr="00D87067">
              <w:rPr>
                <w:rFonts w:asciiTheme="minorEastAsia" w:eastAsiaTheme="minorEastAsia" w:hAnsiTheme="minorEastAsia" w:hint="eastAsia"/>
                <w:sz w:val="24"/>
              </w:rPr>
              <w:t>日</w:t>
            </w:r>
          </w:p>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lastRenderedPageBreak/>
              <w:t>周三</w:t>
            </w:r>
          </w:p>
        </w:tc>
        <w:tc>
          <w:tcPr>
            <w:tcW w:w="5812" w:type="dxa"/>
            <w:tcBorders>
              <w:top w:val="single" w:sz="4" w:space="0" w:color="auto"/>
              <w:left w:val="single" w:sz="4" w:space="0" w:color="auto"/>
              <w:bottom w:val="single" w:sz="4" w:space="0" w:color="auto"/>
              <w:right w:val="single" w:sz="4" w:space="0" w:color="auto"/>
            </w:tcBorders>
          </w:tcPr>
          <w:p w:rsidR="00542565" w:rsidRPr="00D87067" w:rsidRDefault="00542565" w:rsidP="00D87067">
            <w:pPr>
              <w:spacing w:line="360" w:lineRule="auto"/>
              <w:ind w:leftChars="151" w:left="317"/>
              <w:rPr>
                <w:rFonts w:asciiTheme="minorEastAsia" w:eastAsiaTheme="minorEastAsia" w:hAnsiTheme="minorEastAsia"/>
                <w:sz w:val="24"/>
              </w:rPr>
            </w:pPr>
            <w:r w:rsidRPr="00D87067">
              <w:rPr>
                <w:rFonts w:asciiTheme="minorEastAsia" w:eastAsiaTheme="minorEastAsia" w:hAnsiTheme="minorEastAsia" w:hint="eastAsia"/>
                <w:sz w:val="24"/>
              </w:rPr>
              <w:lastRenderedPageBreak/>
              <w:t>参观：</w:t>
            </w:r>
            <w:r w:rsidR="00157688" w:rsidRPr="00D87067">
              <w:rPr>
                <w:rFonts w:asciiTheme="minorEastAsia" w:eastAsiaTheme="minorEastAsia" w:hAnsiTheme="minorEastAsia" w:hint="eastAsia"/>
                <w:sz w:val="24"/>
              </w:rPr>
              <w:t>纽约市政厅、帝国大厦</w:t>
            </w:r>
          </w:p>
          <w:p w:rsidR="005143EA" w:rsidRPr="00D87067" w:rsidRDefault="005143EA" w:rsidP="00D87067">
            <w:pPr>
              <w:spacing w:line="360" w:lineRule="auto"/>
              <w:rPr>
                <w:rFonts w:asciiTheme="minorEastAsia" w:eastAsiaTheme="minorEastAsia" w:hAnsiTheme="minorEastAsia"/>
                <w:sz w:val="24"/>
              </w:rPr>
            </w:pPr>
          </w:p>
        </w:tc>
        <w:tc>
          <w:tcPr>
            <w:tcW w:w="1843" w:type="dxa"/>
            <w:tcBorders>
              <w:top w:val="single" w:sz="4" w:space="0" w:color="auto"/>
              <w:left w:val="single" w:sz="4" w:space="0" w:color="auto"/>
              <w:bottom w:val="single" w:sz="4" w:space="0" w:color="auto"/>
              <w:right w:val="single" w:sz="4" w:space="0" w:color="auto"/>
            </w:tcBorders>
          </w:tcPr>
          <w:p w:rsidR="005143EA" w:rsidRPr="00D87067" w:rsidRDefault="0028770A"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lastRenderedPageBreak/>
              <w:t>统一酒店住宿</w:t>
            </w:r>
          </w:p>
        </w:tc>
      </w:tr>
      <w:tr w:rsidR="005143EA" w:rsidRPr="00D87067" w:rsidTr="00D87067">
        <w:tc>
          <w:tcPr>
            <w:tcW w:w="1242" w:type="dxa"/>
            <w:tcBorders>
              <w:top w:val="single" w:sz="4" w:space="0" w:color="auto"/>
              <w:left w:val="single" w:sz="4" w:space="0" w:color="auto"/>
              <w:bottom w:val="single" w:sz="4" w:space="0" w:color="auto"/>
              <w:right w:val="single" w:sz="4" w:space="0" w:color="auto"/>
            </w:tcBorders>
            <w:vAlign w:val="center"/>
          </w:tcPr>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lastRenderedPageBreak/>
              <w:t>2月</w:t>
            </w:r>
            <w:r w:rsidR="008D5DD8" w:rsidRPr="00D87067">
              <w:rPr>
                <w:rFonts w:asciiTheme="minorEastAsia" w:eastAsiaTheme="minorEastAsia" w:hAnsiTheme="minorEastAsia" w:hint="eastAsia"/>
                <w:sz w:val="24"/>
              </w:rPr>
              <w:t>11</w:t>
            </w:r>
            <w:r w:rsidRPr="00D87067">
              <w:rPr>
                <w:rFonts w:asciiTheme="minorEastAsia" w:eastAsiaTheme="minorEastAsia" w:hAnsiTheme="minorEastAsia" w:hint="eastAsia"/>
                <w:sz w:val="24"/>
              </w:rPr>
              <w:t>日</w:t>
            </w:r>
          </w:p>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周四</w:t>
            </w:r>
          </w:p>
        </w:tc>
        <w:tc>
          <w:tcPr>
            <w:tcW w:w="5812" w:type="dxa"/>
            <w:tcBorders>
              <w:top w:val="single" w:sz="4" w:space="0" w:color="auto"/>
              <w:left w:val="single" w:sz="4" w:space="0" w:color="auto"/>
              <w:bottom w:val="single" w:sz="4" w:space="0" w:color="auto"/>
              <w:right w:val="single" w:sz="4" w:space="0" w:color="auto"/>
            </w:tcBorders>
          </w:tcPr>
          <w:p w:rsidR="005143EA" w:rsidRPr="00D87067" w:rsidRDefault="00542565" w:rsidP="00D87067">
            <w:pPr>
              <w:spacing w:line="360" w:lineRule="auto"/>
              <w:ind w:leftChars="151" w:left="317"/>
              <w:rPr>
                <w:rFonts w:asciiTheme="minorEastAsia" w:eastAsiaTheme="minorEastAsia" w:hAnsiTheme="minorEastAsia"/>
                <w:sz w:val="24"/>
              </w:rPr>
            </w:pPr>
            <w:r w:rsidRPr="00D87067">
              <w:rPr>
                <w:rFonts w:asciiTheme="minorEastAsia" w:eastAsiaTheme="minorEastAsia" w:hAnsiTheme="minorEastAsia" w:hint="eastAsia"/>
                <w:sz w:val="24"/>
              </w:rPr>
              <w:t>参观：</w:t>
            </w:r>
            <w:r w:rsidR="00157688" w:rsidRPr="00D87067">
              <w:rPr>
                <w:rFonts w:asciiTheme="minorEastAsia" w:eastAsiaTheme="minorEastAsia" w:hAnsiTheme="minorEastAsia" w:hint="eastAsia"/>
                <w:sz w:val="24"/>
              </w:rPr>
              <w:t>美联储纽约分行、</w:t>
            </w:r>
            <w:r w:rsidR="00A00CA4" w:rsidRPr="00D87067">
              <w:rPr>
                <w:rFonts w:asciiTheme="minorEastAsia" w:eastAsiaTheme="minorEastAsia" w:hAnsiTheme="minorEastAsia" w:hint="eastAsia"/>
                <w:sz w:val="24"/>
              </w:rPr>
              <w:t>美国</w:t>
            </w:r>
            <w:r w:rsidR="00157688" w:rsidRPr="00D87067">
              <w:rPr>
                <w:rFonts w:asciiTheme="minorEastAsia" w:eastAsiaTheme="minorEastAsia" w:hAnsiTheme="minorEastAsia" w:hint="eastAsia"/>
                <w:sz w:val="24"/>
              </w:rPr>
              <w:t>金融博物馆</w:t>
            </w:r>
          </w:p>
        </w:tc>
        <w:tc>
          <w:tcPr>
            <w:tcW w:w="1843" w:type="dxa"/>
            <w:tcBorders>
              <w:top w:val="single" w:sz="4" w:space="0" w:color="auto"/>
              <w:left w:val="single" w:sz="4" w:space="0" w:color="auto"/>
              <w:bottom w:val="single" w:sz="4" w:space="0" w:color="auto"/>
              <w:right w:val="single" w:sz="4" w:space="0" w:color="auto"/>
            </w:tcBorders>
          </w:tcPr>
          <w:p w:rsidR="005143EA" w:rsidRPr="00D87067" w:rsidRDefault="0028770A"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t>统一酒店住宿</w:t>
            </w:r>
          </w:p>
        </w:tc>
      </w:tr>
      <w:tr w:rsidR="005143EA" w:rsidRPr="00D87067" w:rsidTr="00D87067">
        <w:tc>
          <w:tcPr>
            <w:tcW w:w="1242" w:type="dxa"/>
            <w:tcBorders>
              <w:top w:val="single" w:sz="4" w:space="0" w:color="auto"/>
              <w:left w:val="single" w:sz="4" w:space="0" w:color="auto"/>
              <w:bottom w:val="single" w:sz="4" w:space="0" w:color="auto"/>
              <w:right w:val="single" w:sz="4" w:space="0" w:color="auto"/>
            </w:tcBorders>
            <w:vAlign w:val="center"/>
          </w:tcPr>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2月</w:t>
            </w:r>
            <w:r w:rsidR="008D5DD8" w:rsidRPr="00D87067">
              <w:rPr>
                <w:rFonts w:asciiTheme="minorEastAsia" w:eastAsiaTheme="minorEastAsia" w:hAnsiTheme="minorEastAsia" w:hint="eastAsia"/>
                <w:sz w:val="24"/>
              </w:rPr>
              <w:t>12</w:t>
            </w:r>
            <w:r w:rsidRPr="00D87067">
              <w:rPr>
                <w:rFonts w:asciiTheme="minorEastAsia" w:eastAsiaTheme="minorEastAsia" w:hAnsiTheme="minorEastAsia" w:hint="eastAsia"/>
                <w:sz w:val="24"/>
              </w:rPr>
              <w:t>日</w:t>
            </w:r>
          </w:p>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周五</w:t>
            </w:r>
          </w:p>
        </w:tc>
        <w:tc>
          <w:tcPr>
            <w:tcW w:w="5812" w:type="dxa"/>
            <w:tcBorders>
              <w:top w:val="single" w:sz="4" w:space="0" w:color="auto"/>
              <w:left w:val="single" w:sz="4" w:space="0" w:color="auto"/>
              <w:bottom w:val="single" w:sz="4" w:space="0" w:color="auto"/>
              <w:right w:val="single" w:sz="4" w:space="0" w:color="auto"/>
            </w:tcBorders>
          </w:tcPr>
          <w:p w:rsidR="005143EA" w:rsidRPr="00D87067" w:rsidRDefault="00157688" w:rsidP="00D87067">
            <w:pPr>
              <w:spacing w:line="360" w:lineRule="auto"/>
              <w:ind w:leftChars="151" w:left="317"/>
              <w:rPr>
                <w:rFonts w:asciiTheme="minorEastAsia" w:eastAsiaTheme="minorEastAsia" w:hAnsiTheme="minorEastAsia"/>
                <w:sz w:val="24"/>
              </w:rPr>
            </w:pPr>
            <w:r w:rsidRPr="00D87067">
              <w:rPr>
                <w:rFonts w:asciiTheme="minorEastAsia" w:eastAsiaTheme="minorEastAsia" w:hAnsiTheme="minorEastAsia" w:hint="eastAsia"/>
                <w:sz w:val="24"/>
              </w:rPr>
              <w:t>参观：第五大道、时代广场和大都会博物馆</w:t>
            </w:r>
          </w:p>
        </w:tc>
        <w:tc>
          <w:tcPr>
            <w:tcW w:w="1843" w:type="dxa"/>
            <w:tcBorders>
              <w:top w:val="single" w:sz="4" w:space="0" w:color="auto"/>
              <w:left w:val="single" w:sz="4" w:space="0" w:color="auto"/>
              <w:bottom w:val="single" w:sz="4" w:space="0" w:color="auto"/>
              <w:right w:val="single" w:sz="4" w:space="0" w:color="auto"/>
            </w:tcBorders>
          </w:tcPr>
          <w:p w:rsidR="005143EA" w:rsidRPr="00D87067" w:rsidRDefault="0028770A"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t>统一酒店住宿</w:t>
            </w:r>
          </w:p>
        </w:tc>
      </w:tr>
      <w:tr w:rsidR="005143EA" w:rsidRPr="00D87067" w:rsidTr="00D87067">
        <w:tc>
          <w:tcPr>
            <w:tcW w:w="1242" w:type="dxa"/>
            <w:tcBorders>
              <w:top w:val="single" w:sz="4" w:space="0" w:color="auto"/>
              <w:left w:val="single" w:sz="4" w:space="0" w:color="auto"/>
              <w:bottom w:val="single" w:sz="4" w:space="0" w:color="auto"/>
              <w:right w:val="single" w:sz="4" w:space="0" w:color="auto"/>
            </w:tcBorders>
            <w:vAlign w:val="center"/>
          </w:tcPr>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2月</w:t>
            </w:r>
            <w:r w:rsidR="008D5DD8" w:rsidRPr="00D87067">
              <w:rPr>
                <w:rFonts w:asciiTheme="minorEastAsia" w:eastAsiaTheme="minorEastAsia" w:hAnsiTheme="minorEastAsia" w:hint="eastAsia"/>
                <w:sz w:val="24"/>
              </w:rPr>
              <w:t>13</w:t>
            </w:r>
            <w:r w:rsidRPr="00D87067">
              <w:rPr>
                <w:rFonts w:asciiTheme="minorEastAsia" w:eastAsiaTheme="minorEastAsia" w:hAnsiTheme="minorEastAsia" w:hint="eastAsia"/>
                <w:sz w:val="24"/>
              </w:rPr>
              <w:t>日</w:t>
            </w:r>
          </w:p>
          <w:p w:rsidR="005143EA" w:rsidRPr="00D87067" w:rsidRDefault="005143EA" w:rsidP="00D87067">
            <w:pPr>
              <w:spacing w:line="360" w:lineRule="auto"/>
              <w:jc w:val="left"/>
              <w:rPr>
                <w:rFonts w:asciiTheme="minorEastAsia" w:eastAsiaTheme="minorEastAsia" w:hAnsiTheme="minorEastAsia"/>
                <w:sz w:val="24"/>
              </w:rPr>
            </w:pPr>
            <w:r w:rsidRPr="00D87067">
              <w:rPr>
                <w:rFonts w:asciiTheme="minorEastAsia" w:eastAsiaTheme="minorEastAsia" w:hAnsiTheme="minorEastAsia" w:hint="eastAsia"/>
                <w:sz w:val="24"/>
              </w:rPr>
              <w:t>周六</w:t>
            </w:r>
          </w:p>
        </w:tc>
        <w:tc>
          <w:tcPr>
            <w:tcW w:w="5812" w:type="dxa"/>
            <w:tcBorders>
              <w:top w:val="single" w:sz="4" w:space="0" w:color="auto"/>
              <w:left w:val="single" w:sz="4" w:space="0" w:color="auto"/>
              <w:bottom w:val="single" w:sz="4" w:space="0" w:color="auto"/>
              <w:right w:val="single" w:sz="4" w:space="0" w:color="auto"/>
            </w:tcBorders>
          </w:tcPr>
          <w:p w:rsidR="00542565" w:rsidRPr="00D87067" w:rsidRDefault="00157688" w:rsidP="00D87067">
            <w:pPr>
              <w:spacing w:line="360" w:lineRule="auto"/>
              <w:ind w:leftChars="151" w:left="317"/>
              <w:rPr>
                <w:rFonts w:asciiTheme="minorEastAsia" w:eastAsiaTheme="minorEastAsia" w:hAnsiTheme="minorEastAsia"/>
                <w:sz w:val="24"/>
              </w:rPr>
            </w:pPr>
            <w:r w:rsidRPr="00D87067">
              <w:rPr>
                <w:rFonts w:asciiTheme="minorEastAsia" w:eastAsiaTheme="minorEastAsia" w:hAnsiTheme="minorEastAsia" w:hint="eastAsia"/>
                <w:sz w:val="24"/>
              </w:rPr>
              <w:t>飞往中国</w:t>
            </w:r>
          </w:p>
          <w:p w:rsidR="005143EA" w:rsidRPr="00D87067" w:rsidRDefault="005143EA" w:rsidP="00D87067">
            <w:pPr>
              <w:spacing w:line="360" w:lineRule="auto"/>
              <w:ind w:leftChars="151" w:left="317"/>
              <w:rPr>
                <w:rFonts w:asciiTheme="minorEastAsia" w:eastAsiaTheme="minorEastAsia" w:hAnsiTheme="minorEastAsia"/>
                <w:sz w:val="24"/>
              </w:rPr>
            </w:pPr>
          </w:p>
        </w:tc>
        <w:tc>
          <w:tcPr>
            <w:tcW w:w="1843" w:type="dxa"/>
            <w:tcBorders>
              <w:top w:val="single" w:sz="4" w:space="0" w:color="auto"/>
              <w:left w:val="single" w:sz="4" w:space="0" w:color="auto"/>
              <w:bottom w:val="single" w:sz="4" w:space="0" w:color="auto"/>
              <w:right w:val="single" w:sz="4" w:space="0" w:color="auto"/>
            </w:tcBorders>
          </w:tcPr>
          <w:p w:rsidR="005143EA" w:rsidRPr="00D87067" w:rsidRDefault="0028770A"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t>统一酒店住宿</w:t>
            </w:r>
          </w:p>
        </w:tc>
      </w:tr>
    </w:tbl>
    <w:p w:rsidR="005A1369" w:rsidRPr="00D87067" w:rsidRDefault="00696348" w:rsidP="00D87067">
      <w:pPr>
        <w:spacing w:line="360" w:lineRule="auto"/>
        <w:rPr>
          <w:rFonts w:asciiTheme="minorEastAsia" w:eastAsiaTheme="minorEastAsia" w:hAnsiTheme="minorEastAsia"/>
          <w:sz w:val="24"/>
        </w:rPr>
      </w:pPr>
      <w:r w:rsidRPr="00D87067">
        <w:rPr>
          <w:rFonts w:asciiTheme="minorEastAsia" w:eastAsiaTheme="minorEastAsia" w:hAnsiTheme="minorEastAsia" w:hint="eastAsia"/>
          <w:sz w:val="24"/>
        </w:rPr>
        <w:t>*</w:t>
      </w:r>
      <w:r w:rsidR="0005243C" w:rsidRPr="00D87067">
        <w:rPr>
          <w:rFonts w:asciiTheme="minorEastAsia" w:eastAsiaTheme="minorEastAsia" w:hAnsiTheme="minorEastAsia" w:hint="eastAsia"/>
          <w:sz w:val="24"/>
        </w:rPr>
        <w:t>具体安排</w:t>
      </w:r>
      <w:r w:rsidRPr="00D87067">
        <w:rPr>
          <w:rFonts w:asciiTheme="minorEastAsia" w:eastAsiaTheme="minorEastAsia" w:hAnsiTheme="minorEastAsia" w:hint="eastAsia"/>
          <w:sz w:val="24"/>
        </w:rPr>
        <w:t>可能根据教师、课程及</w:t>
      </w:r>
      <w:r w:rsidR="000F4C14" w:rsidRPr="00D87067">
        <w:rPr>
          <w:rFonts w:asciiTheme="minorEastAsia" w:eastAsiaTheme="minorEastAsia" w:hAnsiTheme="minorEastAsia" w:hint="eastAsia"/>
          <w:sz w:val="24"/>
        </w:rPr>
        <w:t>公司</w:t>
      </w:r>
      <w:r w:rsidR="0005243C" w:rsidRPr="00D87067">
        <w:rPr>
          <w:rFonts w:asciiTheme="minorEastAsia" w:eastAsiaTheme="minorEastAsia" w:hAnsiTheme="minorEastAsia" w:hint="eastAsia"/>
          <w:sz w:val="24"/>
        </w:rPr>
        <w:t>参观情况做</w:t>
      </w:r>
      <w:r w:rsidRPr="00D87067">
        <w:rPr>
          <w:rFonts w:asciiTheme="minorEastAsia" w:eastAsiaTheme="minorEastAsia" w:hAnsiTheme="minorEastAsia" w:hint="eastAsia"/>
          <w:sz w:val="24"/>
        </w:rPr>
        <w:t>相应调整，</w:t>
      </w:r>
      <w:r w:rsidR="000F4C14" w:rsidRPr="00D87067">
        <w:rPr>
          <w:rFonts w:asciiTheme="minorEastAsia" w:eastAsiaTheme="minorEastAsia" w:hAnsiTheme="minorEastAsia" w:hint="eastAsia"/>
          <w:sz w:val="24"/>
        </w:rPr>
        <w:t>课程与行程安排</w:t>
      </w:r>
      <w:r w:rsidRPr="00D87067">
        <w:rPr>
          <w:rFonts w:asciiTheme="minorEastAsia" w:eastAsiaTheme="minorEastAsia" w:hAnsiTheme="minorEastAsia" w:hint="eastAsia"/>
          <w:sz w:val="24"/>
        </w:rPr>
        <w:t>以出发前最终确认为准</w:t>
      </w:r>
    </w:p>
    <w:p w:rsidR="0028770A" w:rsidRPr="00D87067" w:rsidRDefault="00525A38" w:rsidP="00D87067">
      <w:pPr>
        <w:pStyle w:val="ab"/>
        <w:widowControl/>
        <w:numPr>
          <w:ilvl w:val="0"/>
          <w:numId w:val="39"/>
        </w:numPr>
        <w:spacing w:line="360" w:lineRule="auto"/>
        <w:ind w:left="0" w:firstLineChars="0" w:firstLine="0"/>
        <w:jc w:val="left"/>
        <w:rPr>
          <w:rFonts w:asciiTheme="minorEastAsia" w:eastAsiaTheme="minorEastAsia" w:hAnsiTheme="minorEastAsia"/>
          <w:sz w:val="24"/>
        </w:rPr>
      </w:pPr>
      <w:r w:rsidRPr="00D87067">
        <w:rPr>
          <w:rFonts w:asciiTheme="minorEastAsia" w:eastAsiaTheme="minorEastAsia" w:hAnsiTheme="minorEastAsia" w:cs="宋体" w:hint="eastAsia"/>
          <w:b/>
          <w:bCs/>
          <w:kern w:val="0"/>
          <w:sz w:val="24"/>
        </w:rPr>
        <w:t>项目</w:t>
      </w:r>
      <w:r w:rsidR="00A83140" w:rsidRPr="00D87067">
        <w:rPr>
          <w:rFonts w:asciiTheme="minorEastAsia" w:eastAsiaTheme="minorEastAsia" w:hAnsiTheme="minorEastAsia" w:cs="宋体"/>
          <w:b/>
          <w:bCs/>
          <w:kern w:val="0"/>
          <w:sz w:val="24"/>
        </w:rPr>
        <w:t>费用</w:t>
      </w:r>
    </w:p>
    <w:p w:rsidR="00AA3EB1" w:rsidRPr="00D87067" w:rsidRDefault="00AA3EB1" w:rsidP="00D87067">
      <w:pPr>
        <w:pStyle w:val="ab"/>
        <w:widowControl/>
        <w:spacing w:line="360" w:lineRule="auto"/>
        <w:ind w:firstLine="480"/>
        <w:jc w:val="left"/>
        <w:rPr>
          <w:rFonts w:asciiTheme="minorEastAsia" w:eastAsiaTheme="minorEastAsia" w:hAnsiTheme="minorEastAsia"/>
          <w:sz w:val="24"/>
        </w:rPr>
      </w:pPr>
      <w:r w:rsidRPr="00D87067">
        <w:rPr>
          <w:rFonts w:asciiTheme="minorEastAsia" w:eastAsiaTheme="minorEastAsia" w:hAnsiTheme="minorEastAsia"/>
          <w:sz w:val="24"/>
        </w:rPr>
        <w:t>RMB3</w:t>
      </w:r>
      <w:r w:rsidR="00B74692" w:rsidRPr="00D87067">
        <w:rPr>
          <w:rFonts w:asciiTheme="minorEastAsia" w:eastAsiaTheme="minorEastAsia" w:hAnsiTheme="minorEastAsia" w:hint="eastAsia"/>
          <w:sz w:val="24"/>
        </w:rPr>
        <w:t>2</w:t>
      </w:r>
      <w:r w:rsidRPr="00D87067">
        <w:rPr>
          <w:rFonts w:asciiTheme="minorEastAsia" w:eastAsiaTheme="minorEastAsia" w:hAnsiTheme="minorEastAsia"/>
          <w:sz w:val="24"/>
        </w:rPr>
        <w:t>,</w:t>
      </w:r>
      <w:r w:rsidR="00B74692" w:rsidRPr="00D87067">
        <w:rPr>
          <w:rFonts w:asciiTheme="minorEastAsia" w:eastAsiaTheme="minorEastAsia" w:hAnsiTheme="minorEastAsia" w:hint="eastAsia"/>
          <w:sz w:val="24"/>
        </w:rPr>
        <w:t>18</w:t>
      </w:r>
      <w:r w:rsidRPr="00D87067">
        <w:rPr>
          <w:rFonts w:asciiTheme="minorEastAsia" w:eastAsiaTheme="minorEastAsia" w:hAnsiTheme="minorEastAsia"/>
          <w:sz w:val="24"/>
        </w:rPr>
        <w:t>0</w:t>
      </w:r>
      <w:r w:rsidRPr="00D87067">
        <w:rPr>
          <w:rFonts w:asciiTheme="minorEastAsia" w:eastAsiaTheme="minorEastAsia" w:hAnsiTheme="minorEastAsia" w:hint="eastAsia"/>
          <w:sz w:val="24"/>
        </w:rPr>
        <w:t>元。</w:t>
      </w:r>
      <w:r w:rsidRPr="00D87067">
        <w:rPr>
          <w:rFonts w:asciiTheme="minorEastAsia" w:eastAsiaTheme="minorEastAsia" w:hAnsiTheme="minorEastAsia"/>
          <w:sz w:val="24"/>
        </w:rPr>
        <w:t>包括课程学习费用、使用计算机室(包括上网)、课程学习证书、</w:t>
      </w:r>
      <w:r w:rsidRPr="00D87067">
        <w:rPr>
          <w:rFonts w:asciiTheme="minorEastAsia" w:eastAsiaTheme="minorEastAsia" w:hAnsiTheme="minorEastAsia" w:hint="eastAsia"/>
          <w:sz w:val="24"/>
        </w:rPr>
        <w:t>项目期间</w:t>
      </w:r>
      <w:r w:rsidRPr="00D87067">
        <w:rPr>
          <w:rFonts w:asciiTheme="minorEastAsia" w:eastAsiaTheme="minorEastAsia" w:hAnsiTheme="minorEastAsia"/>
          <w:sz w:val="24"/>
        </w:rPr>
        <w:t>意外保险，在读期间的公寓住宿费用</w:t>
      </w:r>
      <w:r w:rsidR="0028770A" w:rsidRPr="00D87067">
        <w:rPr>
          <w:rFonts w:asciiTheme="minorEastAsia" w:eastAsiaTheme="minorEastAsia" w:hAnsiTheme="minorEastAsia" w:hint="eastAsia"/>
          <w:sz w:val="24"/>
        </w:rPr>
        <w:t>、周末活动交通费及门票、在纽约</w:t>
      </w:r>
      <w:r w:rsidRPr="00D87067">
        <w:rPr>
          <w:rFonts w:asciiTheme="minorEastAsia" w:eastAsiaTheme="minorEastAsia" w:hAnsiTheme="minorEastAsia"/>
          <w:sz w:val="24"/>
        </w:rPr>
        <w:t>旅行期间的参观和食宿费用</w:t>
      </w:r>
      <w:r w:rsidRPr="00D87067">
        <w:rPr>
          <w:rFonts w:asciiTheme="minorEastAsia" w:eastAsiaTheme="minorEastAsia" w:hAnsiTheme="minorEastAsia" w:hint="eastAsia"/>
          <w:sz w:val="24"/>
        </w:rPr>
        <w:t>。</w:t>
      </w:r>
    </w:p>
    <w:p w:rsidR="0028770A" w:rsidRPr="00D87067" w:rsidRDefault="00AA3EB1" w:rsidP="00D87067">
      <w:pPr>
        <w:spacing w:line="360" w:lineRule="auto"/>
        <w:ind w:firstLineChars="200" w:firstLine="480"/>
        <w:rPr>
          <w:rFonts w:asciiTheme="minorEastAsia" w:eastAsiaTheme="minorEastAsia" w:hAnsiTheme="minorEastAsia"/>
          <w:sz w:val="24"/>
        </w:rPr>
      </w:pPr>
      <w:r w:rsidRPr="00D87067">
        <w:rPr>
          <w:rFonts w:asciiTheme="minorEastAsia" w:eastAsiaTheme="minorEastAsia" w:hAnsiTheme="minorEastAsia"/>
          <w:sz w:val="24"/>
        </w:rPr>
        <w:t>费用不包括： 国际机票（可按RMB1万元预算）、签证费（160美元）、</w:t>
      </w:r>
      <w:r w:rsidR="00F51607" w:rsidRPr="00D87067">
        <w:rPr>
          <w:rFonts w:asciiTheme="minorEastAsia" w:eastAsiaTheme="minorEastAsia" w:hAnsiTheme="minorEastAsia"/>
          <w:sz w:val="24"/>
        </w:rPr>
        <w:t>公寓住宿期间的个人餐费</w:t>
      </w:r>
      <w:r w:rsidRPr="00D87067">
        <w:rPr>
          <w:rFonts w:asciiTheme="minorEastAsia" w:eastAsiaTheme="minorEastAsia" w:hAnsiTheme="minorEastAsia"/>
          <w:sz w:val="24"/>
        </w:rPr>
        <w:t>等费用。</w:t>
      </w:r>
    </w:p>
    <w:p w:rsidR="0028770A" w:rsidRPr="00D87067" w:rsidRDefault="0028770A" w:rsidP="00D87067">
      <w:pPr>
        <w:spacing w:line="360" w:lineRule="auto"/>
        <w:rPr>
          <w:rFonts w:ascii="Calibri" w:hAnsi="Calibri"/>
          <w:b/>
          <w:sz w:val="24"/>
        </w:rPr>
      </w:pPr>
      <w:r w:rsidRPr="00D87067">
        <w:rPr>
          <w:rFonts w:asciiTheme="minorEastAsia" w:eastAsiaTheme="minorEastAsia" w:hAnsiTheme="minorEastAsia" w:hint="eastAsia"/>
          <w:b/>
          <w:sz w:val="24"/>
        </w:rPr>
        <w:t>三、</w:t>
      </w:r>
      <w:r w:rsidRPr="00D87067">
        <w:rPr>
          <w:rFonts w:ascii="Calibri" w:hAnsi="Calibri" w:hint="eastAsia"/>
          <w:b/>
          <w:sz w:val="24"/>
        </w:rPr>
        <w:t>申请条件</w:t>
      </w:r>
    </w:p>
    <w:p w:rsidR="00D87067" w:rsidRDefault="00D87067" w:rsidP="00D87067">
      <w:pPr>
        <w:widowControl/>
        <w:spacing w:line="360" w:lineRule="auto"/>
        <w:ind w:left="240" w:hangingChars="100" w:hanging="240"/>
        <w:rPr>
          <w:rFonts w:ascii="宋体" w:hAnsi="宋体" w:cs="宋体"/>
          <w:kern w:val="0"/>
          <w:sz w:val="24"/>
        </w:rPr>
      </w:pPr>
      <w:r>
        <w:rPr>
          <w:rFonts w:ascii="宋体" w:hAnsi="宋体" w:cs="宋体" w:hint="eastAsia"/>
          <w:kern w:val="0"/>
          <w:sz w:val="24"/>
        </w:rPr>
        <w:t>1、</w:t>
      </w:r>
      <w:r w:rsidR="0028770A" w:rsidRPr="00D87067">
        <w:rPr>
          <w:rFonts w:ascii="宋体" w:hAnsi="宋体" w:cs="宋体" w:hint="eastAsia"/>
          <w:kern w:val="0"/>
          <w:sz w:val="24"/>
        </w:rPr>
        <w:t>仅限于本校全日制本科生、研究生及博士生申请，成绩优异、道德品质好，</w:t>
      </w:r>
    </w:p>
    <w:p w:rsidR="0028770A" w:rsidRPr="00D87067" w:rsidRDefault="0028770A" w:rsidP="00D87067">
      <w:pPr>
        <w:widowControl/>
        <w:spacing w:line="360" w:lineRule="auto"/>
        <w:ind w:left="240" w:hangingChars="100" w:hanging="240"/>
        <w:rPr>
          <w:rFonts w:ascii="宋体" w:hAnsi="宋体" w:cs="宋体"/>
          <w:kern w:val="0"/>
          <w:sz w:val="24"/>
        </w:rPr>
      </w:pPr>
      <w:r w:rsidRPr="00D87067">
        <w:rPr>
          <w:rFonts w:ascii="宋体" w:hAnsi="宋体" w:cs="宋体" w:hint="eastAsia"/>
          <w:kern w:val="0"/>
          <w:sz w:val="24"/>
        </w:rPr>
        <w:t>在校期间未受过纪律处分，身心健康，能顺利完成在美学习任务；</w:t>
      </w:r>
    </w:p>
    <w:p w:rsidR="0028770A" w:rsidRPr="00D87067" w:rsidRDefault="00D87067" w:rsidP="00D87067">
      <w:pPr>
        <w:widowControl/>
        <w:spacing w:line="360" w:lineRule="auto"/>
        <w:ind w:left="240" w:hangingChars="100" w:hanging="240"/>
        <w:rPr>
          <w:rFonts w:ascii="宋体" w:hAnsi="宋体" w:cs="宋体"/>
          <w:kern w:val="0"/>
          <w:sz w:val="24"/>
        </w:rPr>
      </w:pPr>
      <w:r>
        <w:rPr>
          <w:rFonts w:ascii="宋体" w:hAnsi="宋体" w:cs="宋体" w:hint="eastAsia"/>
          <w:kern w:val="0"/>
          <w:sz w:val="24"/>
        </w:rPr>
        <w:t>2、</w:t>
      </w:r>
      <w:r w:rsidR="0028770A" w:rsidRPr="00D87067">
        <w:rPr>
          <w:rFonts w:ascii="宋体" w:hAnsi="宋体" w:cs="宋体" w:hint="eastAsia"/>
          <w:kern w:val="0"/>
          <w:sz w:val="24"/>
        </w:rPr>
        <w:t>具有良好的英语基础；</w:t>
      </w:r>
    </w:p>
    <w:p w:rsidR="003B5241" w:rsidRPr="00D87067" w:rsidRDefault="00C10B73" w:rsidP="00D87067">
      <w:pPr>
        <w:widowControl/>
        <w:spacing w:line="360" w:lineRule="auto"/>
        <w:ind w:left="240" w:hangingChars="100" w:hanging="240"/>
        <w:rPr>
          <w:rFonts w:ascii="宋体" w:hAnsi="宋体"/>
          <w:b/>
          <w:sz w:val="24"/>
        </w:rPr>
      </w:pPr>
      <w:r>
        <w:rPr>
          <w:rFonts w:ascii="宋体" w:hAnsi="宋体" w:cs="宋体" w:hint="eastAsia"/>
          <w:kern w:val="0"/>
          <w:sz w:val="24"/>
        </w:rPr>
        <w:t>3</w:t>
      </w:r>
      <w:r w:rsidR="0028770A" w:rsidRPr="00D87067">
        <w:rPr>
          <w:rFonts w:ascii="宋体" w:hAnsi="宋体" w:cs="宋体" w:hint="eastAsia"/>
          <w:kern w:val="0"/>
          <w:sz w:val="24"/>
        </w:rPr>
        <w:t>、家庭具有一定经济基础，能够提供访学所需学费及生活费。</w:t>
      </w:r>
    </w:p>
    <w:p w:rsidR="00D87067" w:rsidRPr="00D87067" w:rsidRDefault="00D87067" w:rsidP="00D87067">
      <w:pPr>
        <w:spacing w:line="360" w:lineRule="auto"/>
        <w:rPr>
          <w:rFonts w:asciiTheme="minorEastAsia" w:eastAsiaTheme="minorEastAsia" w:hAnsiTheme="minorEastAsia"/>
          <w:b/>
          <w:sz w:val="24"/>
        </w:rPr>
      </w:pPr>
      <w:r w:rsidRPr="00D87067">
        <w:rPr>
          <w:rFonts w:asciiTheme="minorEastAsia" w:eastAsiaTheme="minorEastAsia" w:hAnsiTheme="minorEastAsia" w:hint="eastAsia"/>
          <w:b/>
          <w:sz w:val="24"/>
        </w:rPr>
        <w:t>四、报名材料及流程</w:t>
      </w:r>
    </w:p>
    <w:p w:rsidR="00D87067" w:rsidRDefault="00D87067" w:rsidP="00D87067">
      <w:pPr>
        <w:widowControl/>
        <w:spacing w:line="360" w:lineRule="auto"/>
        <w:ind w:left="240" w:hangingChars="100" w:hanging="240"/>
        <w:rPr>
          <w:rFonts w:asciiTheme="minorEastAsia" w:eastAsiaTheme="minorEastAsia" w:hAnsiTheme="minorEastAsia" w:cs="宋体"/>
          <w:kern w:val="0"/>
          <w:sz w:val="24"/>
        </w:rPr>
      </w:pPr>
      <w:r w:rsidRPr="00D87067">
        <w:rPr>
          <w:rFonts w:asciiTheme="minorEastAsia" w:eastAsiaTheme="minorEastAsia" w:hAnsiTheme="minorEastAsia" w:cs="宋体" w:hint="eastAsia"/>
          <w:kern w:val="0"/>
          <w:sz w:val="24"/>
        </w:rPr>
        <w:t xml:space="preserve">     请有意向的学生下载并填写：江南大学海外游学项目申请表（附件1），</w:t>
      </w:r>
    </w:p>
    <w:p w:rsidR="00D87067" w:rsidRDefault="00D87067" w:rsidP="00D87067">
      <w:pPr>
        <w:widowControl/>
        <w:spacing w:line="360" w:lineRule="auto"/>
        <w:ind w:left="240" w:hangingChars="100" w:hanging="240"/>
        <w:rPr>
          <w:rFonts w:asciiTheme="minorEastAsia" w:eastAsiaTheme="minorEastAsia" w:hAnsiTheme="minorEastAsia" w:cs="宋体"/>
          <w:b/>
          <w:kern w:val="0"/>
          <w:sz w:val="24"/>
        </w:rPr>
      </w:pPr>
      <w:r w:rsidRPr="00D87067">
        <w:rPr>
          <w:rFonts w:asciiTheme="minorEastAsia" w:eastAsiaTheme="minorEastAsia" w:hAnsiTheme="minorEastAsia" w:cs="宋体" w:hint="eastAsia"/>
          <w:kern w:val="0"/>
          <w:sz w:val="24"/>
        </w:rPr>
        <w:t>同时提交护照照片页复印件至学院，学院汇总后在</w:t>
      </w:r>
      <w:r w:rsidRPr="00D87067">
        <w:rPr>
          <w:rFonts w:asciiTheme="minorEastAsia" w:eastAsiaTheme="minorEastAsia" w:hAnsiTheme="minorEastAsia" w:cs="宋体" w:hint="eastAsia"/>
          <w:b/>
          <w:kern w:val="0"/>
          <w:sz w:val="24"/>
        </w:rPr>
        <w:t>2015年10月23日（周五）</w:t>
      </w:r>
    </w:p>
    <w:p w:rsidR="00D87067" w:rsidRPr="00D87067" w:rsidRDefault="00D87067" w:rsidP="00D87067">
      <w:pPr>
        <w:widowControl/>
        <w:spacing w:line="360" w:lineRule="auto"/>
        <w:ind w:left="240" w:hangingChars="100" w:hanging="240"/>
        <w:rPr>
          <w:rFonts w:asciiTheme="minorEastAsia" w:eastAsiaTheme="minorEastAsia" w:hAnsiTheme="minorEastAsia" w:cs="宋体"/>
          <w:kern w:val="0"/>
          <w:sz w:val="24"/>
        </w:rPr>
      </w:pPr>
      <w:r w:rsidRPr="00D87067">
        <w:rPr>
          <w:rFonts w:asciiTheme="minorEastAsia" w:eastAsiaTheme="minorEastAsia" w:hAnsiTheme="minorEastAsia" w:cs="宋体" w:hint="eastAsia"/>
          <w:kern w:val="0"/>
          <w:sz w:val="24"/>
        </w:rPr>
        <w:t xml:space="preserve">前交至国际交流与合作处（行政楼A411）。 </w:t>
      </w:r>
    </w:p>
    <w:p w:rsidR="00D87067" w:rsidRPr="00D87067" w:rsidRDefault="00D87067" w:rsidP="00D87067">
      <w:pPr>
        <w:widowControl/>
        <w:spacing w:line="360" w:lineRule="auto"/>
        <w:rPr>
          <w:rFonts w:asciiTheme="minorEastAsia" w:eastAsiaTheme="minorEastAsia" w:hAnsiTheme="minorEastAsia" w:cs="宋体"/>
          <w:kern w:val="0"/>
          <w:sz w:val="24"/>
        </w:rPr>
      </w:pPr>
      <w:r w:rsidRPr="00D87067">
        <w:rPr>
          <w:rFonts w:asciiTheme="minorEastAsia" w:eastAsiaTheme="minorEastAsia" w:hAnsiTheme="minorEastAsia" w:cs="宋体" w:hint="eastAsia"/>
          <w:kern w:val="0"/>
          <w:sz w:val="24"/>
        </w:rPr>
        <w:t>附件1：江南大学海外游学项目申请表</w:t>
      </w:r>
    </w:p>
    <w:p w:rsidR="00D87067" w:rsidRPr="00D87067" w:rsidRDefault="00D87067" w:rsidP="00D87067">
      <w:pPr>
        <w:widowControl/>
        <w:spacing w:line="360" w:lineRule="auto"/>
        <w:ind w:left="240" w:hangingChars="100" w:hanging="240"/>
        <w:rPr>
          <w:rFonts w:asciiTheme="minorEastAsia" w:eastAsiaTheme="minorEastAsia" w:hAnsiTheme="minorEastAsia" w:cs="宋体"/>
          <w:kern w:val="0"/>
          <w:sz w:val="24"/>
        </w:rPr>
      </w:pPr>
    </w:p>
    <w:p w:rsidR="00D87067" w:rsidRPr="004D6259" w:rsidRDefault="00D87067" w:rsidP="004D6259">
      <w:pPr>
        <w:widowControl/>
        <w:spacing w:line="360" w:lineRule="auto"/>
        <w:rPr>
          <w:rFonts w:asciiTheme="minorEastAsia" w:eastAsiaTheme="minorEastAsia" w:hAnsiTheme="minorEastAsia" w:cs="宋体"/>
          <w:kern w:val="0"/>
          <w:sz w:val="24"/>
        </w:rPr>
      </w:pPr>
      <w:r w:rsidRPr="00D87067">
        <w:rPr>
          <w:rFonts w:asciiTheme="minorEastAsia" w:eastAsiaTheme="minorEastAsia" w:hAnsiTheme="minorEastAsia" w:cs="宋体" w:hint="eastAsia"/>
          <w:kern w:val="0"/>
          <w:sz w:val="24"/>
        </w:rPr>
        <w:t xml:space="preserve">联系人：秦洁    </w:t>
      </w:r>
      <w:r w:rsidR="004D6259">
        <w:rPr>
          <w:rFonts w:asciiTheme="minorEastAsia" w:eastAsiaTheme="minorEastAsia" w:hAnsiTheme="minorEastAsia" w:cs="宋体" w:hint="eastAsia"/>
          <w:kern w:val="0"/>
          <w:sz w:val="24"/>
        </w:rPr>
        <w:t xml:space="preserve">     </w:t>
      </w:r>
      <w:r w:rsidRPr="00D87067">
        <w:rPr>
          <w:rFonts w:asciiTheme="minorEastAsia" w:eastAsiaTheme="minorEastAsia" w:hAnsiTheme="minorEastAsia" w:cs="宋体" w:hint="eastAsia"/>
          <w:kern w:val="0"/>
          <w:sz w:val="24"/>
        </w:rPr>
        <w:t>联系电话：85913623</w:t>
      </w:r>
    </w:p>
    <w:p w:rsidR="00D87067" w:rsidRPr="00D87067" w:rsidRDefault="00D87067" w:rsidP="004D6259">
      <w:pPr>
        <w:widowControl/>
        <w:spacing w:line="360" w:lineRule="auto"/>
        <w:ind w:left="6120" w:hangingChars="2550" w:hanging="6120"/>
        <w:rPr>
          <w:rFonts w:asciiTheme="minorEastAsia" w:eastAsiaTheme="minorEastAsia" w:hAnsiTheme="minorEastAsia" w:cs="宋体"/>
          <w:kern w:val="0"/>
          <w:sz w:val="24"/>
        </w:rPr>
        <w:sectPr w:rsidR="00D87067" w:rsidRPr="00D87067">
          <w:pgSz w:w="11906" w:h="16838"/>
          <w:pgMar w:top="1440" w:right="1800" w:bottom="1440" w:left="1800" w:header="851" w:footer="992" w:gutter="0"/>
          <w:cols w:space="720"/>
          <w:docGrid w:type="lines" w:linePitch="312"/>
        </w:sectPr>
      </w:pPr>
      <w:r w:rsidRPr="00D87067">
        <w:rPr>
          <w:rFonts w:asciiTheme="minorEastAsia" w:eastAsiaTheme="minorEastAsia" w:hAnsiTheme="minorEastAsia" w:cs="宋体" w:hint="eastAsia"/>
          <w:kern w:val="0"/>
          <w:sz w:val="24"/>
        </w:rPr>
        <w:t xml:space="preserve">                                                  国际交流与合作处2015年9月29日</w:t>
      </w:r>
    </w:p>
    <w:p w:rsidR="00D87067" w:rsidRPr="00D87067" w:rsidRDefault="00D87067" w:rsidP="00D87067">
      <w:pPr>
        <w:spacing w:line="360" w:lineRule="auto"/>
        <w:jc w:val="center"/>
        <w:rPr>
          <w:rFonts w:ascii="仿宋_GB2312"/>
          <w:sz w:val="24"/>
        </w:rPr>
      </w:pPr>
      <w:r w:rsidRPr="00D87067">
        <w:rPr>
          <w:rFonts w:ascii="仿宋_GB2312" w:hint="eastAsia"/>
          <w:sz w:val="24"/>
        </w:rPr>
        <w:lastRenderedPageBreak/>
        <w:t>附件</w:t>
      </w:r>
      <w:r w:rsidRPr="00D87067">
        <w:rPr>
          <w:rFonts w:ascii="仿宋_GB2312" w:hint="eastAsia"/>
          <w:sz w:val="24"/>
        </w:rPr>
        <w:t>1</w:t>
      </w:r>
      <w:r w:rsidRPr="00D87067">
        <w:rPr>
          <w:rFonts w:ascii="仿宋_GB2312" w:hint="eastAsia"/>
          <w:sz w:val="24"/>
        </w:rPr>
        <w:t>：江南大学海外游学项目申请表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8"/>
        <w:gridCol w:w="1330"/>
        <w:gridCol w:w="1159"/>
        <w:gridCol w:w="1330"/>
        <w:gridCol w:w="1670"/>
        <w:gridCol w:w="1670"/>
        <w:gridCol w:w="2010"/>
        <w:gridCol w:w="2010"/>
        <w:gridCol w:w="2007"/>
      </w:tblGrid>
      <w:tr w:rsidR="00D87067" w:rsidRPr="00D87067" w:rsidTr="00D87067">
        <w:trPr>
          <w:cantSplit/>
          <w:trHeight w:hRule="exact" w:val="567"/>
        </w:trPr>
        <w:tc>
          <w:tcPr>
            <w:tcW w:w="2285" w:type="pct"/>
            <w:gridSpan w:val="5"/>
            <w:tcBorders>
              <w:top w:val="single" w:sz="4" w:space="0" w:color="auto"/>
              <w:left w:val="single" w:sz="4" w:space="0" w:color="auto"/>
              <w:bottom w:val="single" w:sz="4" w:space="0" w:color="auto"/>
              <w:right w:val="single" w:sz="4" w:space="0" w:color="auto"/>
            </w:tcBorders>
            <w:vAlign w:val="center"/>
            <w:hideMark/>
          </w:tcPr>
          <w:p w:rsidR="00D87067" w:rsidRPr="00D87067" w:rsidRDefault="00D87067" w:rsidP="00D87067">
            <w:pPr>
              <w:adjustRightInd w:val="0"/>
              <w:snapToGrid w:val="0"/>
              <w:spacing w:line="360" w:lineRule="auto"/>
              <w:jc w:val="center"/>
              <w:rPr>
                <w:rFonts w:ascii="仿宋_GB2312"/>
                <w:sz w:val="24"/>
              </w:rPr>
            </w:pPr>
            <w:r w:rsidRPr="00D87067">
              <w:rPr>
                <w:rFonts w:ascii="仿宋_GB2312" w:hint="eastAsia"/>
                <w:sz w:val="24"/>
              </w:rPr>
              <w:t>项目名称</w:t>
            </w:r>
          </w:p>
        </w:tc>
        <w:tc>
          <w:tcPr>
            <w:tcW w:w="2715" w:type="pct"/>
            <w:gridSpan w:val="4"/>
            <w:tcBorders>
              <w:top w:val="single" w:sz="4" w:space="0" w:color="auto"/>
              <w:left w:val="single" w:sz="4" w:space="0" w:color="auto"/>
              <w:bottom w:val="single" w:sz="4" w:space="0" w:color="auto"/>
              <w:right w:val="single" w:sz="4" w:space="0" w:color="auto"/>
            </w:tcBorders>
            <w:vAlign w:val="center"/>
          </w:tcPr>
          <w:p w:rsidR="00D87067" w:rsidRPr="00D87067" w:rsidRDefault="00D87067" w:rsidP="00D87067">
            <w:pPr>
              <w:spacing w:line="360" w:lineRule="auto"/>
              <w:jc w:val="center"/>
              <w:rPr>
                <w:rFonts w:ascii="仿宋_GB2312"/>
                <w:sz w:val="24"/>
              </w:rPr>
            </w:pPr>
          </w:p>
        </w:tc>
      </w:tr>
      <w:tr w:rsidR="00D87067" w:rsidRPr="00D87067" w:rsidTr="00D87067">
        <w:trPr>
          <w:trHeight w:hRule="exact" w:val="567"/>
        </w:trPr>
        <w:tc>
          <w:tcPr>
            <w:tcW w:w="349" w:type="pct"/>
            <w:tcBorders>
              <w:top w:val="single" w:sz="4" w:space="0" w:color="auto"/>
              <w:left w:val="single" w:sz="4" w:space="0" w:color="auto"/>
              <w:bottom w:val="single" w:sz="4" w:space="0" w:color="auto"/>
              <w:right w:val="single" w:sz="4" w:space="0" w:color="auto"/>
            </w:tcBorders>
            <w:vAlign w:val="center"/>
            <w:hideMark/>
          </w:tcPr>
          <w:p w:rsidR="00D87067" w:rsidRPr="00D87067" w:rsidRDefault="00D87067" w:rsidP="00D87067">
            <w:pPr>
              <w:spacing w:line="360" w:lineRule="auto"/>
              <w:jc w:val="center"/>
              <w:rPr>
                <w:rFonts w:ascii="仿宋_GB2312"/>
                <w:sz w:val="24"/>
              </w:rPr>
            </w:pPr>
            <w:r w:rsidRPr="00D87067">
              <w:rPr>
                <w:rFonts w:ascii="仿宋_GB2312" w:hint="eastAsia"/>
                <w:sz w:val="24"/>
              </w:rPr>
              <w:t>序号</w:t>
            </w:r>
          </w:p>
        </w:tc>
        <w:tc>
          <w:tcPr>
            <w:tcW w:w="469" w:type="pct"/>
            <w:tcBorders>
              <w:top w:val="single" w:sz="4" w:space="0" w:color="auto"/>
              <w:left w:val="single" w:sz="4" w:space="0" w:color="auto"/>
              <w:bottom w:val="single" w:sz="4" w:space="0" w:color="auto"/>
              <w:right w:val="single" w:sz="4" w:space="0" w:color="auto"/>
            </w:tcBorders>
            <w:vAlign w:val="center"/>
            <w:hideMark/>
          </w:tcPr>
          <w:p w:rsidR="00D87067" w:rsidRPr="00D87067" w:rsidRDefault="00D87067" w:rsidP="00D87067">
            <w:pPr>
              <w:spacing w:line="360" w:lineRule="auto"/>
              <w:jc w:val="center"/>
              <w:rPr>
                <w:rFonts w:ascii="仿宋_GB2312"/>
                <w:sz w:val="24"/>
              </w:rPr>
            </w:pPr>
            <w:r w:rsidRPr="00D87067">
              <w:rPr>
                <w:rFonts w:ascii="仿宋_GB2312" w:hint="eastAsia"/>
                <w:sz w:val="24"/>
              </w:rPr>
              <w:t>姓</w:t>
            </w:r>
            <w:r w:rsidRPr="00D87067">
              <w:rPr>
                <w:rFonts w:ascii="仿宋_GB2312" w:hint="eastAsia"/>
                <w:sz w:val="24"/>
              </w:rPr>
              <w:t xml:space="preserve">  </w:t>
            </w:r>
            <w:r w:rsidRPr="00D87067">
              <w:rPr>
                <w:rFonts w:ascii="仿宋_GB2312" w:hint="eastAsia"/>
                <w:sz w:val="24"/>
              </w:rPr>
              <w:t>名</w:t>
            </w:r>
          </w:p>
        </w:tc>
        <w:tc>
          <w:tcPr>
            <w:tcW w:w="409" w:type="pct"/>
            <w:tcBorders>
              <w:top w:val="single" w:sz="4" w:space="0" w:color="auto"/>
              <w:left w:val="single" w:sz="4" w:space="0" w:color="auto"/>
              <w:bottom w:val="single" w:sz="4" w:space="0" w:color="auto"/>
              <w:right w:val="single" w:sz="4" w:space="0" w:color="auto"/>
            </w:tcBorders>
            <w:vAlign w:val="center"/>
            <w:hideMark/>
          </w:tcPr>
          <w:p w:rsidR="00D87067" w:rsidRPr="00D87067" w:rsidRDefault="00D87067" w:rsidP="00D87067">
            <w:pPr>
              <w:spacing w:line="360" w:lineRule="auto"/>
              <w:jc w:val="center"/>
              <w:rPr>
                <w:rFonts w:ascii="仿宋_GB2312"/>
                <w:sz w:val="24"/>
              </w:rPr>
            </w:pPr>
            <w:r w:rsidRPr="00D87067">
              <w:rPr>
                <w:rFonts w:ascii="仿宋_GB2312" w:hint="eastAsia"/>
                <w:sz w:val="24"/>
              </w:rPr>
              <w:t>性</w:t>
            </w:r>
            <w:r w:rsidRPr="00D87067">
              <w:rPr>
                <w:rFonts w:ascii="仿宋_GB2312" w:hint="eastAsia"/>
                <w:sz w:val="24"/>
              </w:rPr>
              <w:t xml:space="preserve"> </w:t>
            </w:r>
            <w:r w:rsidRPr="00D87067">
              <w:rPr>
                <w:rFonts w:ascii="仿宋_GB2312" w:hint="eastAsia"/>
                <w:sz w:val="24"/>
              </w:rPr>
              <w:t>别</w:t>
            </w:r>
          </w:p>
        </w:tc>
        <w:tc>
          <w:tcPr>
            <w:tcW w:w="469" w:type="pct"/>
            <w:tcBorders>
              <w:top w:val="single" w:sz="4" w:space="0" w:color="auto"/>
              <w:left w:val="single" w:sz="4" w:space="0" w:color="auto"/>
              <w:bottom w:val="single" w:sz="4" w:space="0" w:color="auto"/>
              <w:right w:val="single" w:sz="4" w:space="0" w:color="auto"/>
            </w:tcBorders>
            <w:vAlign w:val="center"/>
            <w:hideMark/>
          </w:tcPr>
          <w:p w:rsidR="00D87067" w:rsidRPr="00D87067" w:rsidRDefault="00D87067" w:rsidP="00D87067">
            <w:pPr>
              <w:spacing w:line="360" w:lineRule="auto"/>
              <w:jc w:val="center"/>
              <w:rPr>
                <w:rFonts w:ascii="仿宋_GB2312"/>
                <w:sz w:val="24"/>
              </w:rPr>
            </w:pPr>
            <w:r w:rsidRPr="00D87067">
              <w:rPr>
                <w:rFonts w:ascii="仿宋_GB2312" w:hint="eastAsia"/>
                <w:sz w:val="24"/>
              </w:rPr>
              <w:t>学</w:t>
            </w:r>
            <w:r w:rsidRPr="00D87067">
              <w:rPr>
                <w:rFonts w:ascii="仿宋_GB2312" w:hint="eastAsia"/>
                <w:sz w:val="24"/>
              </w:rPr>
              <w:t xml:space="preserve">  </w:t>
            </w:r>
            <w:r w:rsidRPr="00D87067">
              <w:rPr>
                <w:rFonts w:ascii="仿宋_GB2312" w:hint="eastAsia"/>
                <w:sz w:val="24"/>
              </w:rPr>
              <w:t>院</w:t>
            </w:r>
          </w:p>
        </w:tc>
        <w:tc>
          <w:tcPr>
            <w:tcW w:w="589" w:type="pct"/>
            <w:tcBorders>
              <w:top w:val="single" w:sz="4" w:space="0" w:color="auto"/>
              <w:left w:val="single" w:sz="4" w:space="0" w:color="auto"/>
              <w:bottom w:val="single" w:sz="4" w:space="0" w:color="auto"/>
              <w:right w:val="single" w:sz="4" w:space="0" w:color="auto"/>
            </w:tcBorders>
            <w:vAlign w:val="center"/>
            <w:hideMark/>
          </w:tcPr>
          <w:p w:rsidR="00D87067" w:rsidRPr="00D87067" w:rsidRDefault="00D87067" w:rsidP="00D87067">
            <w:pPr>
              <w:spacing w:line="360" w:lineRule="auto"/>
              <w:jc w:val="center"/>
              <w:rPr>
                <w:rFonts w:ascii="仿宋_GB2312"/>
                <w:sz w:val="24"/>
              </w:rPr>
            </w:pPr>
            <w:r w:rsidRPr="00D87067">
              <w:rPr>
                <w:rFonts w:ascii="仿宋_GB2312" w:hint="eastAsia"/>
                <w:sz w:val="24"/>
              </w:rPr>
              <w:t>班级专业</w:t>
            </w:r>
          </w:p>
        </w:tc>
        <w:tc>
          <w:tcPr>
            <w:tcW w:w="589" w:type="pct"/>
            <w:tcBorders>
              <w:top w:val="single" w:sz="4" w:space="0" w:color="auto"/>
              <w:left w:val="single" w:sz="4" w:space="0" w:color="auto"/>
              <w:bottom w:val="single" w:sz="4" w:space="0" w:color="auto"/>
              <w:right w:val="single" w:sz="4" w:space="0" w:color="auto"/>
            </w:tcBorders>
            <w:vAlign w:val="center"/>
            <w:hideMark/>
          </w:tcPr>
          <w:p w:rsidR="00D87067" w:rsidRPr="00D87067" w:rsidRDefault="00D87067" w:rsidP="00D87067">
            <w:pPr>
              <w:spacing w:line="360" w:lineRule="auto"/>
              <w:jc w:val="center"/>
              <w:rPr>
                <w:rFonts w:ascii="仿宋_GB2312"/>
                <w:sz w:val="24"/>
              </w:rPr>
            </w:pPr>
            <w:r w:rsidRPr="00D87067">
              <w:rPr>
                <w:rFonts w:ascii="仿宋_GB2312" w:hint="eastAsia"/>
                <w:sz w:val="24"/>
              </w:rPr>
              <w:t>外语能力</w:t>
            </w:r>
          </w:p>
        </w:tc>
        <w:tc>
          <w:tcPr>
            <w:tcW w:w="709" w:type="pct"/>
            <w:tcBorders>
              <w:top w:val="single" w:sz="4" w:space="0" w:color="auto"/>
              <w:left w:val="single" w:sz="4" w:space="0" w:color="auto"/>
              <w:bottom w:val="single" w:sz="4" w:space="0" w:color="auto"/>
              <w:right w:val="single" w:sz="4" w:space="0" w:color="auto"/>
            </w:tcBorders>
            <w:vAlign w:val="center"/>
            <w:hideMark/>
          </w:tcPr>
          <w:p w:rsidR="00D87067" w:rsidRPr="00D87067" w:rsidRDefault="00D87067" w:rsidP="00D87067">
            <w:pPr>
              <w:spacing w:line="360" w:lineRule="auto"/>
              <w:jc w:val="center"/>
              <w:rPr>
                <w:rFonts w:ascii="仿宋_GB2312"/>
                <w:sz w:val="24"/>
              </w:rPr>
            </w:pPr>
            <w:r w:rsidRPr="00D87067">
              <w:rPr>
                <w:rFonts w:ascii="仿宋_GB2312" w:hint="eastAsia"/>
                <w:sz w:val="24"/>
              </w:rPr>
              <w:t>户口所在地</w:t>
            </w:r>
          </w:p>
        </w:tc>
        <w:tc>
          <w:tcPr>
            <w:tcW w:w="709" w:type="pct"/>
            <w:tcBorders>
              <w:top w:val="single" w:sz="4" w:space="0" w:color="auto"/>
              <w:left w:val="single" w:sz="4" w:space="0" w:color="auto"/>
              <w:bottom w:val="single" w:sz="4" w:space="0" w:color="auto"/>
              <w:right w:val="single" w:sz="4" w:space="0" w:color="auto"/>
            </w:tcBorders>
            <w:vAlign w:val="center"/>
            <w:hideMark/>
          </w:tcPr>
          <w:p w:rsidR="00D87067" w:rsidRPr="00D87067" w:rsidRDefault="00D87067" w:rsidP="00D87067">
            <w:pPr>
              <w:spacing w:line="360" w:lineRule="auto"/>
              <w:jc w:val="center"/>
              <w:rPr>
                <w:rFonts w:ascii="仿宋_GB2312"/>
                <w:sz w:val="24"/>
              </w:rPr>
            </w:pPr>
            <w:r w:rsidRPr="00D87067">
              <w:rPr>
                <w:rFonts w:ascii="仿宋_GB2312" w:hint="eastAsia"/>
                <w:sz w:val="24"/>
              </w:rPr>
              <w:t>身份证号码</w:t>
            </w:r>
          </w:p>
        </w:tc>
        <w:tc>
          <w:tcPr>
            <w:tcW w:w="708" w:type="pct"/>
            <w:tcBorders>
              <w:top w:val="single" w:sz="4" w:space="0" w:color="auto"/>
              <w:left w:val="single" w:sz="4" w:space="0" w:color="auto"/>
              <w:bottom w:val="single" w:sz="4" w:space="0" w:color="auto"/>
              <w:right w:val="single" w:sz="4" w:space="0" w:color="auto"/>
            </w:tcBorders>
            <w:vAlign w:val="center"/>
            <w:hideMark/>
          </w:tcPr>
          <w:p w:rsidR="00D87067" w:rsidRPr="00D87067" w:rsidRDefault="00D87067" w:rsidP="00D87067">
            <w:pPr>
              <w:spacing w:line="360" w:lineRule="auto"/>
              <w:jc w:val="center"/>
              <w:rPr>
                <w:rFonts w:ascii="仿宋_GB2312"/>
                <w:sz w:val="24"/>
              </w:rPr>
            </w:pPr>
            <w:r w:rsidRPr="00D87067">
              <w:rPr>
                <w:rFonts w:ascii="仿宋_GB2312" w:hint="eastAsia"/>
                <w:sz w:val="24"/>
              </w:rPr>
              <w:t>手机及电邮</w:t>
            </w:r>
          </w:p>
        </w:tc>
      </w:tr>
      <w:tr w:rsidR="00D87067" w:rsidRPr="00D87067" w:rsidTr="00D87067">
        <w:tc>
          <w:tcPr>
            <w:tcW w:w="34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6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6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58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58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8"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r>
      <w:tr w:rsidR="00D87067" w:rsidRPr="00D87067" w:rsidTr="00D87067">
        <w:tc>
          <w:tcPr>
            <w:tcW w:w="34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6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6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58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58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8"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r>
      <w:tr w:rsidR="00D87067" w:rsidRPr="00D87067" w:rsidTr="00D87067">
        <w:tc>
          <w:tcPr>
            <w:tcW w:w="34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6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6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58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58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8"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r>
      <w:tr w:rsidR="00D87067" w:rsidRPr="00D87067" w:rsidTr="00D87067">
        <w:tc>
          <w:tcPr>
            <w:tcW w:w="34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6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6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58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58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8"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r>
      <w:tr w:rsidR="00D87067" w:rsidRPr="00D87067" w:rsidTr="00D87067">
        <w:tc>
          <w:tcPr>
            <w:tcW w:w="34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6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6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58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58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8"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r>
      <w:tr w:rsidR="00D87067" w:rsidRPr="00D87067" w:rsidTr="00D87067">
        <w:tc>
          <w:tcPr>
            <w:tcW w:w="34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6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6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58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58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8"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r>
      <w:tr w:rsidR="00D87067" w:rsidRPr="00D87067" w:rsidTr="00D87067">
        <w:tc>
          <w:tcPr>
            <w:tcW w:w="34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6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6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58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58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8"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r>
      <w:tr w:rsidR="00D87067" w:rsidRPr="00D87067" w:rsidTr="00D87067">
        <w:tc>
          <w:tcPr>
            <w:tcW w:w="34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6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6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58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58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8"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r>
      <w:tr w:rsidR="00D87067" w:rsidRPr="00D87067" w:rsidTr="00D87067">
        <w:tc>
          <w:tcPr>
            <w:tcW w:w="34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6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6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58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58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8"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r>
      <w:tr w:rsidR="004D6259" w:rsidRPr="00D87067" w:rsidTr="00D87067">
        <w:tc>
          <w:tcPr>
            <w:tcW w:w="349" w:type="pct"/>
            <w:tcBorders>
              <w:top w:val="single" w:sz="4" w:space="0" w:color="auto"/>
              <w:left w:val="single" w:sz="4" w:space="0" w:color="auto"/>
              <w:bottom w:val="single" w:sz="4" w:space="0" w:color="auto"/>
              <w:right w:val="single" w:sz="4" w:space="0" w:color="auto"/>
            </w:tcBorders>
          </w:tcPr>
          <w:p w:rsidR="004D6259" w:rsidRPr="00D87067" w:rsidRDefault="004D6259" w:rsidP="00D87067">
            <w:pPr>
              <w:spacing w:line="360" w:lineRule="auto"/>
              <w:jc w:val="center"/>
              <w:rPr>
                <w:rFonts w:ascii="仿宋_GB2312"/>
                <w:b/>
                <w:sz w:val="24"/>
              </w:rPr>
            </w:pPr>
          </w:p>
        </w:tc>
        <w:tc>
          <w:tcPr>
            <w:tcW w:w="469" w:type="pct"/>
            <w:tcBorders>
              <w:top w:val="single" w:sz="4" w:space="0" w:color="auto"/>
              <w:left w:val="single" w:sz="4" w:space="0" w:color="auto"/>
              <w:bottom w:val="single" w:sz="4" w:space="0" w:color="auto"/>
              <w:right w:val="single" w:sz="4" w:space="0" w:color="auto"/>
            </w:tcBorders>
          </w:tcPr>
          <w:p w:rsidR="004D6259" w:rsidRPr="00D87067" w:rsidRDefault="004D6259" w:rsidP="00D87067">
            <w:pPr>
              <w:spacing w:line="360" w:lineRule="auto"/>
              <w:jc w:val="center"/>
              <w:rPr>
                <w:rFonts w:ascii="仿宋_GB2312"/>
                <w:b/>
                <w:sz w:val="24"/>
              </w:rPr>
            </w:pPr>
          </w:p>
        </w:tc>
        <w:tc>
          <w:tcPr>
            <w:tcW w:w="409" w:type="pct"/>
            <w:tcBorders>
              <w:top w:val="single" w:sz="4" w:space="0" w:color="auto"/>
              <w:left w:val="single" w:sz="4" w:space="0" w:color="auto"/>
              <w:bottom w:val="single" w:sz="4" w:space="0" w:color="auto"/>
              <w:right w:val="single" w:sz="4" w:space="0" w:color="auto"/>
            </w:tcBorders>
          </w:tcPr>
          <w:p w:rsidR="004D6259" w:rsidRPr="00D87067" w:rsidRDefault="004D6259" w:rsidP="00D87067">
            <w:pPr>
              <w:spacing w:line="360" w:lineRule="auto"/>
              <w:jc w:val="center"/>
              <w:rPr>
                <w:rFonts w:ascii="仿宋_GB2312"/>
                <w:b/>
                <w:sz w:val="24"/>
              </w:rPr>
            </w:pPr>
          </w:p>
        </w:tc>
        <w:tc>
          <w:tcPr>
            <w:tcW w:w="469" w:type="pct"/>
            <w:tcBorders>
              <w:top w:val="single" w:sz="4" w:space="0" w:color="auto"/>
              <w:left w:val="single" w:sz="4" w:space="0" w:color="auto"/>
              <w:bottom w:val="single" w:sz="4" w:space="0" w:color="auto"/>
              <w:right w:val="single" w:sz="4" w:space="0" w:color="auto"/>
            </w:tcBorders>
          </w:tcPr>
          <w:p w:rsidR="004D6259" w:rsidRPr="00D87067" w:rsidRDefault="004D6259" w:rsidP="00D87067">
            <w:pPr>
              <w:spacing w:line="360" w:lineRule="auto"/>
              <w:jc w:val="center"/>
              <w:rPr>
                <w:rFonts w:ascii="仿宋_GB2312"/>
                <w:b/>
                <w:sz w:val="24"/>
              </w:rPr>
            </w:pPr>
          </w:p>
        </w:tc>
        <w:tc>
          <w:tcPr>
            <w:tcW w:w="589" w:type="pct"/>
            <w:tcBorders>
              <w:top w:val="single" w:sz="4" w:space="0" w:color="auto"/>
              <w:left w:val="single" w:sz="4" w:space="0" w:color="auto"/>
              <w:bottom w:val="single" w:sz="4" w:space="0" w:color="auto"/>
              <w:right w:val="single" w:sz="4" w:space="0" w:color="auto"/>
            </w:tcBorders>
          </w:tcPr>
          <w:p w:rsidR="004D6259" w:rsidRPr="00D87067" w:rsidRDefault="004D6259" w:rsidP="00D87067">
            <w:pPr>
              <w:spacing w:line="360" w:lineRule="auto"/>
              <w:jc w:val="center"/>
              <w:rPr>
                <w:rFonts w:ascii="仿宋_GB2312"/>
                <w:b/>
                <w:sz w:val="24"/>
              </w:rPr>
            </w:pPr>
          </w:p>
        </w:tc>
        <w:tc>
          <w:tcPr>
            <w:tcW w:w="589" w:type="pct"/>
            <w:tcBorders>
              <w:top w:val="single" w:sz="4" w:space="0" w:color="auto"/>
              <w:left w:val="single" w:sz="4" w:space="0" w:color="auto"/>
              <w:bottom w:val="single" w:sz="4" w:space="0" w:color="auto"/>
              <w:right w:val="single" w:sz="4" w:space="0" w:color="auto"/>
            </w:tcBorders>
          </w:tcPr>
          <w:p w:rsidR="004D6259" w:rsidRPr="00D87067" w:rsidRDefault="004D6259" w:rsidP="00D87067">
            <w:pPr>
              <w:spacing w:line="360" w:lineRule="auto"/>
              <w:jc w:val="center"/>
              <w:rPr>
                <w:rFonts w:ascii="仿宋_GB2312"/>
                <w:b/>
                <w:sz w:val="24"/>
              </w:rPr>
            </w:pPr>
          </w:p>
        </w:tc>
        <w:tc>
          <w:tcPr>
            <w:tcW w:w="709" w:type="pct"/>
            <w:tcBorders>
              <w:top w:val="single" w:sz="4" w:space="0" w:color="auto"/>
              <w:left w:val="single" w:sz="4" w:space="0" w:color="auto"/>
              <w:bottom w:val="single" w:sz="4" w:space="0" w:color="auto"/>
              <w:right w:val="single" w:sz="4" w:space="0" w:color="auto"/>
            </w:tcBorders>
          </w:tcPr>
          <w:p w:rsidR="004D6259" w:rsidRPr="00D87067" w:rsidRDefault="004D6259" w:rsidP="00D87067">
            <w:pPr>
              <w:spacing w:line="360" w:lineRule="auto"/>
              <w:jc w:val="center"/>
              <w:rPr>
                <w:rFonts w:ascii="仿宋_GB2312"/>
                <w:b/>
                <w:sz w:val="24"/>
              </w:rPr>
            </w:pPr>
          </w:p>
        </w:tc>
        <w:tc>
          <w:tcPr>
            <w:tcW w:w="709" w:type="pct"/>
            <w:tcBorders>
              <w:top w:val="single" w:sz="4" w:space="0" w:color="auto"/>
              <w:left w:val="single" w:sz="4" w:space="0" w:color="auto"/>
              <w:bottom w:val="single" w:sz="4" w:space="0" w:color="auto"/>
              <w:right w:val="single" w:sz="4" w:space="0" w:color="auto"/>
            </w:tcBorders>
          </w:tcPr>
          <w:p w:rsidR="004D6259" w:rsidRPr="00D87067" w:rsidRDefault="004D6259" w:rsidP="00D87067">
            <w:pPr>
              <w:spacing w:line="360" w:lineRule="auto"/>
              <w:jc w:val="center"/>
              <w:rPr>
                <w:rFonts w:ascii="仿宋_GB2312"/>
                <w:b/>
                <w:sz w:val="24"/>
              </w:rPr>
            </w:pPr>
          </w:p>
        </w:tc>
        <w:tc>
          <w:tcPr>
            <w:tcW w:w="708" w:type="pct"/>
            <w:tcBorders>
              <w:top w:val="single" w:sz="4" w:space="0" w:color="auto"/>
              <w:left w:val="single" w:sz="4" w:space="0" w:color="auto"/>
              <w:bottom w:val="single" w:sz="4" w:space="0" w:color="auto"/>
              <w:right w:val="single" w:sz="4" w:space="0" w:color="auto"/>
            </w:tcBorders>
          </w:tcPr>
          <w:p w:rsidR="004D6259" w:rsidRPr="00D87067" w:rsidRDefault="004D6259" w:rsidP="00D87067">
            <w:pPr>
              <w:spacing w:line="360" w:lineRule="auto"/>
              <w:jc w:val="center"/>
              <w:rPr>
                <w:rFonts w:ascii="仿宋_GB2312"/>
                <w:b/>
                <w:sz w:val="24"/>
              </w:rPr>
            </w:pPr>
          </w:p>
        </w:tc>
      </w:tr>
      <w:tr w:rsidR="00D87067" w:rsidRPr="00D87067" w:rsidTr="00D87067">
        <w:tc>
          <w:tcPr>
            <w:tcW w:w="34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6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46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58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58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9"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c>
          <w:tcPr>
            <w:tcW w:w="708" w:type="pct"/>
            <w:tcBorders>
              <w:top w:val="single" w:sz="4" w:space="0" w:color="auto"/>
              <w:left w:val="single" w:sz="4" w:space="0" w:color="auto"/>
              <w:bottom w:val="single" w:sz="4" w:space="0" w:color="auto"/>
              <w:right w:val="single" w:sz="4" w:space="0" w:color="auto"/>
            </w:tcBorders>
          </w:tcPr>
          <w:p w:rsidR="00D87067" w:rsidRPr="00D87067" w:rsidRDefault="00D87067" w:rsidP="00D87067">
            <w:pPr>
              <w:spacing w:line="360" w:lineRule="auto"/>
              <w:jc w:val="center"/>
              <w:rPr>
                <w:rFonts w:ascii="仿宋_GB2312"/>
                <w:b/>
                <w:sz w:val="24"/>
              </w:rPr>
            </w:pPr>
          </w:p>
        </w:tc>
      </w:tr>
    </w:tbl>
    <w:p w:rsidR="00D87067" w:rsidRPr="00D87067" w:rsidRDefault="00D87067" w:rsidP="00D87067">
      <w:pPr>
        <w:spacing w:line="360" w:lineRule="auto"/>
        <w:rPr>
          <w:rFonts w:ascii="仿宋_GB2312"/>
          <w:sz w:val="24"/>
        </w:rPr>
      </w:pPr>
      <w:r w:rsidRPr="00D87067">
        <w:rPr>
          <w:rFonts w:ascii="仿宋_GB2312" w:hint="eastAsia"/>
          <w:sz w:val="24"/>
        </w:rPr>
        <w:tab/>
      </w:r>
      <w:r w:rsidRPr="00D87067">
        <w:rPr>
          <w:rFonts w:ascii="仿宋_GB2312" w:hint="eastAsia"/>
          <w:sz w:val="24"/>
        </w:rPr>
        <w:t>学生如实填写，填完后提交学院，学院汇总名单后由学院负责人统一签字并盖章，纸质版交至国际交流处。</w:t>
      </w:r>
      <w:r w:rsidRPr="00D87067">
        <w:rPr>
          <w:rFonts w:ascii="仿宋_GB2312" w:hint="eastAsia"/>
          <w:sz w:val="24"/>
        </w:rPr>
        <w:tab/>
      </w:r>
    </w:p>
    <w:p w:rsidR="004D6259" w:rsidRDefault="00D87067" w:rsidP="004D6259">
      <w:pPr>
        <w:pStyle w:val="ab"/>
        <w:spacing w:line="360" w:lineRule="auto"/>
        <w:ind w:firstLineChars="4053" w:firstLine="9765"/>
        <w:rPr>
          <w:rFonts w:ascii="仿宋_GB2312"/>
          <w:sz w:val="24"/>
        </w:rPr>
      </w:pPr>
      <w:r w:rsidRPr="00D87067">
        <w:rPr>
          <w:rFonts w:ascii="仿宋_GB2312" w:hint="eastAsia"/>
          <w:b/>
          <w:sz w:val="24"/>
        </w:rPr>
        <w:t xml:space="preserve"> </w:t>
      </w:r>
      <w:r w:rsidRPr="00D87067">
        <w:rPr>
          <w:rFonts w:ascii="仿宋_GB2312" w:hint="eastAsia"/>
          <w:sz w:val="24"/>
        </w:rPr>
        <w:t>学院负责人签字并盖章：</w:t>
      </w:r>
      <w:r w:rsidRPr="00D87067">
        <w:rPr>
          <w:rFonts w:ascii="仿宋_GB2312" w:hint="eastAsia"/>
          <w:sz w:val="24"/>
        </w:rPr>
        <w:t xml:space="preserve">                   </w:t>
      </w:r>
    </w:p>
    <w:p w:rsidR="0028770A" w:rsidRPr="00D87067" w:rsidRDefault="00D87067" w:rsidP="00D87067">
      <w:pPr>
        <w:pStyle w:val="ab"/>
        <w:spacing w:line="360" w:lineRule="auto"/>
        <w:ind w:firstLineChars="0" w:firstLine="0"/>
        <w:rPr>
          <w:rFonts w:asciiTheme="minorEastAsia" w:eastAsiaTheme="minorEastAsia" w:hAnsiTheme="minorEastAsia"/>
          <w:sz w:val="24"/>
        </w:rPr>
      </w:pPr>
      <w:r w:rsidRPr="00D87067">
        <w:rPr>
          <w:rFonts w:ascii="仿宋_GB2312" w:hint="eastAsia"/>
          <w:sz w:val="24"/>
        </w:rPr>
        <w:t xml:space="preserve">  </w:t>
      </w:r>
      <w:r w:rsidR="004D6259">
        <w:rPr>
          <w:rFonts w:ascii="仿宋_GB2312" w:hint="eastAsia"/>
          <w:sz w:val="24"/>
        </w:rPr>
        <w:t xml:space="preserve">                                                                               </w:t>
      </w:r>
      <w:r w:rsidRPr="00D87067">
        <w:rPr>
          <w:rFonts w:ascii="仿宋_GB2312" w:hint="eastAsia"/>
          <w:sz w:val="24"/>
        </w:rPr>
        <w:t xml:space="preserve"> </w:t>
      </w:r>
      <w:r w:rsidRPr="00D87067">
        <w:rPr>
          <w:rFonts w:ascii="仿宋_GB2312" w:hint="eastAsia"/>
          <w:sz w:val="24"/>
        </w:rPr>
        <w:t>日期：</w:t>
      </w:r>
    </w:p>
    <w:sectPr w:rsidR="0028770A" w:rsidRPr="00D87067" w:rsidSect="004D6259">
      <w:headerReference w:type="default" r:id="rId8"/>
      <w:pgSz w:w="16838" w:h="11906" w:orient="landscape"/>
      <w:pgMar w:top="1559" w:right="1440" w:bottom="1701" w:left="1440" w:header="737"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7F0E" w:rsidRDefault="00867F0E">
      <w:r>
        <w:separator/>
      </w:r>
    </w:p>
  </w:endnote>
  <w:endnote w:type="continuationSeparator" w:id="1">
    <w:p w:rsidR="00867F0E" w:rsidRDefault="00867F0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7F0E" w:rsidRDefault="00867F0E">
      <w:r>
        <w:separator/>
      </w:r>
    </w:p>
  </w:footnote>
  <w:footnote w:type="continuationSeparator" w:id="1">
    <w:p w:rsidR="00867F0E" w:rsidRDefault="00867F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607" w:rsidRPr="00596D1A" w:rsidRDefault="00F51607" w:rsidP="0009206E">
    <w:pPr>
      <w:spacing w:line="140" w:lineRule="atLeast"/>
      <w:ind w:rightChars="-160" w:right="-336"/>
      <w:rPr>
        <w:rFonts w:ascii="微软雅黑" w:eastAsia="微软雅黑" w:hAnsi="微软雅黑"/>
        <w:sz w:val="30"/>
        <w:szCs w:val="30"/>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tentative="1">
      <w:start w:val="1"/>
      <w:numFmt w:val="bullet"/>
      <w:lvlText w:val=""/>
      <w:lvlJc w:val="left"/>
      <w:pPr>
        <w:tabs>
          <w:tab w:val="num" w:pos="2100"/>
        </w:tabs>
        <w:ind w:left="2100" w:hanging="420"/>
      </w:pPr>
      <w:rPr>
        <w:rFonts w:ascii="Wingdings" w:hAnsi="Wingdings" w:hint="default"/>
      </w:rPr>
    </w:lvl>
    <w:lvl w:ilvl="2" w:tplc="04090005" w:tentative="1">
      <w:start w:val="1"/>
      <w:numFmt w:val="bullet"/>
      <w:lvlText w:val=""/>
      <w:lvlJc w:val="left"/>
      <w:pPr>
        <w:tabs>
          <w:tab w:val="num" w:pos="2520"/>
        </w:tabs>
        <w:ind w:left="2520" w:hanging="420"/>
      </w:pPr>
      <w:rPr>
        <w:rFonts w:ascii="Wingdings" w:hAnsi="Wingdings" w:hint="default"/>
      </w:rPr>
    </w:lvl>
    <w:lvl w:ilvl="3" w:tplc="04090001" w:tentative="1">
      <w:start w:val="1"/>
      <w:numFmt w:val="bullet"/>
      <w:lvlText w:val=""/>
      <w:lvlJc w:val="left"/>
      <w:pPr>
        <w:tabs>
          <w:tab w:val="num" w:pos="2940"/>
        </w:tabs>
        <w:ind w:left="2940" w:hanging="420"/>
      </w:pPr>
      <w:rPr>
        <w:rFonts w:ascii="Wingdings" w:hAnsi="Wingdings" w:hint="default"/>
      </w:rPr>
    </w:lvl>
    <w:lvl w:ilvl="4" w:tplc="04090003" w:tentative="1">
      <w:start w:val="1"/>
      <w:numFmt w:val="bullet"/>
      <w:lvlText w:val=""/>
      <w:lvlJc w:val="left"/>
      <w:pPr>
        <w:tabs>
          <w:tab w:val="num" w:pos="3360"/>
        </w:tabs>
        <w:ind w:left="3360" w:hanging="420"/>
      </w:pPr>
      <w:rPr>
        <w:rFonts w:ascii="Wingdings" w:hAnsi="Wingdings" w:hint="default"/>
      </w:rPr>
    </w:lvl>
    <w:lvl w:ilvl="5" w:tplc="04090005" w:tentative="1">
      <w:start w:val="1"/>
      <w:numFmt w:val="bullet"/>
      <w:lvlText w:val=""/>
      <w:lvlJc w:val="left"/>
      <w:pPr>
        <w:tabs>
          <w:tab w:val="num" w:pos="3780"/>
        </w:tabs>
        <w:ind w:left="3780" w:hanging="420"/>
      </w:pPr>
      <w:rPr>
        <w:rFonts w:ascii="Wingdings" w:hAnsi="Wingdings" w:hint="default"/>
      </w:rPr>
    </w:lvl>
    <w:lvl w:ilvl="6" w:tplc="04090001" w:tentative="1">
      <w:start w:val="1"/>
      <w:numFmt w:val="bullet"/>
      <w:lvlText w:val=""/>
      <w:lvlJc w:val="left"/>
      <w:pPr>
        <w:tabs>
          <w:tab w:val="num" w:pos="4200"/>
        </w:tabs>
        <w:ind w:left="4200" w:hanging="420"/>
      </w:pPr>
      <w:rPr>
        <w:rFonts w:ascii="Wingdings" w:hAnsi="Wingdings" w:hint="default"/>
      </w:rPr>
    </w:lvl>
    <w:lvl w:ilvl="7" w:tplc="04090003" w:tentative="1">
      <w:start w:val="1"/>
      <w:numFmt w:val="bullet"/>
      <w:lvlText w:val=""/>
      <w:lvlJc w:val="left"/>
      <w:pPr>
        <w:tabs>
          <w:tab w:val="num" w:pos="4620"/>
        </w:tabs>
        <w:ind w:left="4620" w:hanging="420"/>
      </w:pPr>
      <w:rPr>
        <w:rFonts w:ascii="Wingdings" w:hAnsi="Wingdings" w:hint="default"/>
      </w:rPr>
    </w:lvl>
    <w:lvl w:ilvl="8" w:tplc="04090005" w:tentative="1">
      <w:start w:val="1"/>
      <w:numFmt w:val="bullet"/>
      <w:lvlText w:val=""/>
      <w:lvlJc w:val="left"/>
      <w:pPr>
        <w:tabs>
          <w:tab w:val="num" w:pos="5040"/>
        </w:tabs>
        <w:ind w:left="5040" w:hanging="420"/>
      </w:pPr>
      <w:rPr>
        <w:rFonts w:ascii="Wingdings" w:hAnsi="Wingdings" w:hint="default"/>
      </w:rPr>
    </w:lvl>
  </w:abstractNum>
  <w:abstractNum w:abstractNumId="1">
    <w:nsid w:val="07BA2351"/>
    <w:multiLevelType w:val="hybridMultilevel"/>
    <w:tmpl w:val="37C4E6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022837"/>
    <w:multiLevelType w:val="hybridMultilevel"/>
    <w:tmpl w:val="285EFE36"/>
    <w:lvl w:ilvl="0" w:tplc="19D684DA">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F25891"/>
    <w:multiLevelType w:val="hybridMultilevel"/>
    <w:tmpl w:val="F14CB3CC"/>
    <w:lvl w:ilvl="0" w:tplc="04090001">
      <w:start w:val="1"/>
      <w:numFmt w:val="bullet"/>
      <w:lvlText w:val=""/>
      <w:lvlJc w:val="left"/>
      <w:pPr>
        <w:tabs>
          <w:tab w:val="num" w:pos="780"/>
        </w:tabs>
        <w:ind w:left="780" w:hanging="420"/>
      </w:pPr>
      <w:rPr>
        <w:rFonts w:ascii="Wingdings" w:hAnsi="Wingdings"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4">
    <w:nsid w:val="0E3F40CD"/>
    <w:multiLevelType w:val="hybridMultilevel"/>
    <w:tmpl w:val="86444E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1054FA"/>
    <w:multiLevelType w:val="hybridMultilevel"/>
    <w:tmpl w:val="9DEA8E18"/>
    <w:lvl w:ilvl="0" w:tplc="48E021F2">
      <w:start w:val="1"/>
      <w:numFmt w:val="decimal"/>
      <w:lvlText w:val="%1、"/>
      <w:lvlJc w:val="left"/>
      <w:pPr>
        <w:ind w:left="384" w:hanging="384"/>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657694"/>
    <w:multiLevelType w:val="hybridMultilevel"/>
    <w:tmpl w:val="DCAEA81C"/>
    <w:lvl w:ilvl="0" w:tplc="0409000B">
      <w:start w:val="1"/>
      <w:numFmt w:val="bullet"/>
      <w:lvlText w:val=""/>
      <w:lvlJc w:val="left"/>
      <w:pPr>
        <w:ind w:left="2940" w:hanging="420"/>
      </w:pPr>
      <w:rPr>
        <w:rFonts w:ascii="Wingdings" w:hAnsi="Wingdings" w:hint="default"/>
      </w:rPr>
    </w:lvl>
    <w:lvl w:ilvl="1" w:tplc="04090003" w:tentative="1">
      <w:start w:val="1"/>
      <w:numFmt w:val="bullet"/>
      <w:lvlText w:val=""/>
      <w:lvlJc w:val="left"/>
      <w:pPr>
        <w:ind w:left="3360" w:hanging="420"/>
      </w:pPr>
      <w:rPr>
        <w:rFonts w:ascii="Wingdings" w:hAnsi="Wingdings" w:hint="default"/>
      </w:rPr>
    </w:lvl>
    <w:lvl w:ilvl="2" w:tplc="04090005" w:tentative="1">
      <w:start w:val="1"/>
      <w:numFmt w:val="bullet"/>
      <w:lvlText w:val=""/>
      <w:lvlJc w:val="left"/>
      <w:pPr>
        <w:ind w:left="3780" w:hanging="420"/>
      </w:pPr>
      <w:rPr>
        <w:rFonts w:ascii="Wingdings" w:hAnsi="Wingdings" w:hint="default"/>
      </w:rPr>
    </w:lvl>
    <w:lvl w:ilvl="3" w:tplc="04090001" w:tentative="1">
      <w:start w:val="1"/>
      <w:numFmt w:val="bullet"/>
      <w:lvlText w:val=""/>
      <w:lvlJc w:val="left"/>
      <w:pPr>
        <w:ind w:left="4200" w:hanging="420"/>
      </w:pPr>
      <w:rPr>
        <w:rFonts w:ascii="Wingdings" w:hAnsi="Wingdings" w:hint="default"/>
      </w:rPr>
    </w:lvl>
    <w:lvl w:ilvl="4" w:tplc="04090003" w:tentative="1">
      <w:start w:val="1"/>
      <w:numFmt w:val="bullet"/>
      <w:lvlText w:val=""/>
      <w:lvlJc w:val="left"/>
      <w:pPr>
        <w:ind w:left="4620" w:hanging="420"/>
      </w:pPr>
      <w:rPr>
        <w:rFonts w:ascii="Wingdings" w:hAnsi="Wingdings" w:hint="default"/>
      </w:rPr>
    </w:lvl>
    <w:lvl w:ilvl="5" w:tplc="04090005" w:tentative="1">
      <w:start w:val="1"/>
      <w:numFmt w:val="bullet"/>
      <w:lvlText w:val=""/>
      <w:lvlJc w:val="left"/>
      <w:pPr>
        <w:ind w:left="5040" w:hanging="420"/>
      </w:pPr>
      <w:rPr>
        <w:rFonts w:ascii="Wingdings" w:hAnsi="Wingdings" w:hint="default"/>
      </w:rPr>
    </w:lvl>
    <w:lvl w:ilvl="6" w:tplc="04090001" w:tentative="1">
      <w:start w:val="1"/>
      <w:numFmt w:val="bullet"/>
      <w:lvlText w:val=""/>
      <w:lvlJc w:val="left"/>
      <w:pPr>
        <w:ind w:left="5460" w:hanging="420"/>
      </w:pPr>
      <w:rPr>
        <w:rFonts w:ascii="Wingdings" w:hAnsi="Wingdings" w:hint="default"/>
      </w:rPr>
    </w:lvl>
    <w:lvl w:ilvl="7" w:tplc="04090003" w:tentative="1">
      <w:start w:val="1"/>
      <w:numFmt w:val="bullet"/>
      <w:lvlText w:val=""/>
      <w:lvlJc w:val="left"/>
      <w:pPr>
        <w:ind w:left="5880" w:hanging="420"/>
      </w:pPr>
      <w:rPr>
        <w:rFonts w:ascii="Wingdings" w:hAnsi="Wingdings" w:hint="default"/>
      </w:rPr>
    </w:lvl>
    <w:lvl w:ilvl="8" w:tplc="04090005" w:tentative="1">
      <w:start w:val="1"/>
      <w:numFmt w:val="bullet"/>
      <w:lvlText w:val=""/>
      <w:lvlJc w:val="left"/>
      <w:pPr>
        <w:ind w:left="6300" w:hanging="420"/>
      </w:pPr>
      <w:rPr>
        <w:rFonts w:ascii="Wingdings" w:hAnsi="Wingdings" w:hint="default"/>
      </w:rPr>
    </w:lvl>
  </w:abstractNum>
  <w:abstractNum w:abstractNumId="7">
    <w:nsid w:val="17E14037"/>
    <w:multiLevelType w:val="multilevel"/>
    <w:tmpl w:val="35242F9C"/>
    <w:lvl w:ilvl="0">
      <w:start w:val="1"/>
      <w:numFmt w:val="decimal"/>
      <w:lvlText w:val="%1."/>
      <w:lvlJc w:val="left"/>
      <w:pPr>
        <w:tabs>
          <w:tab w:val="num" w:pos="780"/>
        </w:tabs>
        <w:ind w:left="780" w:hanging="360"/>
      </w:pPr>
      <w:rPr>
        <w:rFonts w:cs="Arial"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1B415280"/>
    <w:multiLevelType w:val="hybridMultilevel"/>
    <w:tmpl w:val="61A09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D25C5F"/>
    <w:multiLevelType w:val="hybridMultilevel"/>
    <w:tmpl w:val="525E39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CA094B"/>
    <w:multiLevelType w:val="hybridMultilevel"/>
    <w:tmpl w:val="538820A0"/>
    <w:lvl w:ilvl="0" w:tplc="627C9A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1D2030"/>
    <w:multiLevelType w:val="hybridMultilevel"/>
    <w:tmpl w:val="194E1FAA"/>
    <w:lvl w:ilvl="0" w:tplc="04090001">
      <w:start w:val="1"/>
      <w:numFmt w:val="bullet"/>
      <w:lvlText w:val=""/>
      <w:lvlJc w:val="left"/>
      <w:pPr>
        <w:tabs>
          <w:tab w:val="num" w:pos="600"/>
        </w:tabs>
        <w:ind w:left="600" w:hanging="420"/>
      </w:pPr>
      <w:rPr>
        <w:rFonts w:ascii="Wingdings" w:hAnsi="Wingdings" w:hint="default"/>
      </w:rPr>
    </w:lvl>
    <w:lvl w:ilvl="1" w:tplc="04090003" w:tentative="1">
      <w:start w:val="1"/>
      <w:numFmt w:val="bullet"/>
      <w:lvlText w:val=""/>
      <w:lvlJc w:val="left"/>
      <w:pPr>
        <w:tabs>
          <w:tab w:val="num" w:pos="1020"/>
        </w:tabs>
        <w:ind w:left="1020" w:hanging="420"/>
      </w:pPr>
      <w:rPr>
        <w:rFonts w:ascii="Wingdings" w:hAnsi="Wingdings" w:hint="default"/>
      </w:rPr>
    </w:lvl>
    <w:lvl w:ilvl="2" w:tplc="04090005"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3" w:tentative="1">
      <w:start w:val="1"/>
      <w:numFmt w:val="bullet"/>
      <w:lvlText w:val=""/>
      <w:lvlJc w:val="left"/>
      <w:pPr>
        <w:tabs>
          <w:tab w:val="num" w:pos="2280"/>
        </w:tabs>
        <w:ind w:left="2280" w:hanging="420"/>
      </w:pPr>
      <w:rPr>
        <w:rFonts w:ascii="Wingdings" w:hAnsi="Wingdings" w:hint="default"/>
      </w:rPr>
    </w:lvl>
    <w:lvl w:ilvl="5" w:tplc="04090005"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3" w:tentative="1">
      <w:start w:val="1"/>
      <w:numFmt w:val="bullet"/>
      <w:lvlText w:val=""/>
      <w:lvlJc w:val="left"/>
      <w:pPr>
        <w:tabs>
          <w:tab w:val="num" w:pos="3540"/>
        </w:tabs>
        <w:ind w:left="3540" w:hanging="420"/>
      </w:pPr>
      <w:rPr>
        <w:rFonts w:ascii="Wingdings" w:hAnsi="Wingdings" w:hint="default"/>
      </w:rPr>
    </w:lvl>
    <w:lvl w:ilvl="8" w:tplc="04090005" w:tentative="1">
      <w:start w:val="1"/>
      <w:numFmt w:val="bullet"/>
      <w:lvlText w:val=""/>
      <w:lvlJc w:val="left"/>
      <w:pPr>
        <w:tabs>
          <w:tab w:val="num" w:pos="3960"/>
        </w:tabs>
        <w:ind w:left="3960" w:hanging="420"/>
      </w:pPr>
      <w:rPr>
        <w:rFonts w:ascii="Wingdings" w:hAnsi="Wingdings" w:hint="default"/>
      </w:rPr>
    </w:lvl>
  </w:abstractNum>
  <w:abstractNum w:abstractNumId="12">
    <w:nsid w:val="27412041"/>
    <w:multiLevelType w:val="hybridMultilevel"/>
    <w:tmpl w:val="946C70A6"/>
    <w:lvl w:ilvl="0" w:tplc="0409000B">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137ABA"/>
    <w:multiLevelType w:val="hybridMultilevel"/>
    <w:tmpl w:val="538820A0"/>
    <w:lvl w:ilvl="0" w:tplc="627C9A5C">
      <w:start w:val="1"/>
      <w:numFmt w:val="decimal"/>
      <w:lvlText w:val="%1."/>
      <w:lvlJc w:val="left"/>
      <w:pPr>
        <w:ind w:left="709" w:hanging="360"/>
      </w:pPr>
      <w:rPr>
        <w:rFonts w:hint="default"/>
      </w:rPr>
    </w:lvl>
    <w:lvl w:ilvl="1" w:tplc="04090019" w:tentative="1">
      <w:start w:val="1"/>
      <w:numFmt w:val="lowerLetter"/>
      <w:lvlText w:val="%2)"/>
      <w:lvlJc w:val="left"/>
      <w:pPr>
        <w:ind w:left="1189" w:hanging="420"/>
      </w:pPr>
    </w:lvl>
    <w:lvl w:ilvl="2" w:tplc="0409001B" w:tentative="1">
      <w:start w:val="1"/>
      <w:numFmt w:val="lowerRoman"/>
      <w:lvlText w:val="%3."/>
      <w:lvlJc w:val="right"/>
      <w:pPr>
        <w:ind w:left="1609" w:hanging="420"/>
      </w:pPr>
    </w:lvl>
    <w:lvl w:ilvl="3" w:tplc="0409000F" w:tentative="1">
      <w:start w:val="1"/>
      <w:numFmt w:val="decimal"/>
      <w:lvlText w:val="%4."/>
      <w:lvlJc w:val="left"/>
      <w:pPr>
        <w:ind w:left="2029" w:hanging="420"/>
      </w:pPr>
    </w:lvl>
    <w:lvl w:ilvl="4" w:tplc="04090019" w:tentative="1">
      <w:start w:val="1"/>
      <w:numFmt w:val="lowerLetter"/>
      <w:lvlText w:val="%5)"/>
      <w:lvlJc w:val="left"/>
      <w:pPr>
        <w:ind w:left="2449" w:hanging="420"/>
      </w:pPr>
    </w:lvl>
    <w:lvl w:ilvl="5" w:tplc="0409001B" w:tentative="1">
      <w:start w:val="1"/>
      <w:numFmt w:val="lowerRoman"/>
      <w:lvlText w:val="%6."/>
      <w:lvlJc w:val="right"/>
      <w:pPr>
        <w:ind w:left="2869" w:hanging="420"/>
      </w:pPr>
    </w:lvl>
    <w:lvl w:ilvl="6" w:tplc="0409000F" w:tentative="1">
      <w:start w:val="1"/>
      <w:numFmt w:val="decimal"/>
      <w:lvlText w:val="%7."/>
      <w:lvlJc w:val="left"/>
      <w:pPr>
        <w:ind w:left="3289" w:hanging="420"/>
      </w:pPr>
    </w:lvl>
    <w:lvl w:ilvl="7" w:tplc="04090019" w:tentative="1">
      <w:start w:val="1"/>
      <w:numFmt w:val="lowerLetter"/>
      <w:lvlText w:val="%8)"/>
      <w:lvlJc w:val="left"/>
      <w:pPr>
        <w:ind w:left="3709" w:hanging="420"/>
      </w:pPr>
    </w:lvl>
    <w:lvl w:ilvl="8" w:tplc="0409001B" w:tentative="1">
      <w:start w:val="1"/>
      <w:numFmt w:val="lowerRoman"/>
      <w:lvlText w:val="%9."/>
      <w:lvlJc w:val="right"/>
      <w:pPr>
        <w:ind w:left="4129" w:hanging="420"/>
      </w:pPr>
    </w:lvl>
  </w:abstractNum>
  <w:abstractNum w:abstractNumId="14">
    <w:nsid w:val="2C100C67"/>
    <w:multiLevelType w:val="hybridMultilevel"/>
    <w:tmpl w:val="F06CE64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0AF6966"/>
    <w:multiLevelType w:val="hybridMultilevel"/>
    <w:tmpl w:val="6EB695DE"/>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DC2C3C44">
      <w:start w:val="1"/>
      <w:numFmt w:val="decimal"/>
      <w:lvlText w:val="%3）"/>
      <w:lvlJc w:val="left"/>
      <w:pPr>
        <w:tabs>
          <w:tab w:val="num" w:pos="420"/>
        </w:tabs>
        <w:ind w:left="420" w:hanging="420"/>
      </w:pPr>
      <w:rPr>
        <w:rFonts w:asciiTheme="minorEastAsia" w:eastAsiaTheme="minorEastAsia" w:hAnsiTheme="minorEastAsia" w:cs="Times New Roman"/>
        <w:b w:val="0"/>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37254B37"/>
    <w:multiLevelType w:val="multilevel"/>
    <w:tmpl w:val="A970E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CC333B9"/>
    <w:multiLevelType w:val="hybridMultilevel"/>
    <w:tmpl w:val="B790ACFA"/>
    <w:lvl w:ilvl="0" w:tplc="6110305C">
      <w:start w:val="1"/>
      <w:numFmt w:val="japaneseCounting"/>
      <w:lvlText w:val="%1、"/>
      <w:lvlJc w:val="left"/>
      <w:pPr>
        <w:ind w:left="510" w:hanging="510"/>
      </w:pPr>
      <w:rPr>
        <w:rFonts w:hint="default"/>
      </w:rPr>
    </w:lvl>
    <w:lvl w:ilvl="1" w:tplc="81CA8DC8">
      <w:start w:val="1"/>
      <w:numFmt w:val="japaneseCounting"/>
      <w:lvlText w:val="（%2）"/>
      <w:lvlJc w:val="left"/>
      <w:pPr>
        <w:ind w:left="898" w:hanging="756"/>
      </w:pPr>
      <w:rPr>
        <w:rFonts w:hint="default"/>
        <w:b/>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E6F6091"/>
    <w:multiLevelType w:val="hybridMultilevel"/>
    <w:tmpl w:val="06E6E9CA"/>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0327E43"/>
    <w:multiLevelType w:val="hybridMultilevel"/>
    <w:tmpl w:val="37BEF44E"/>
    <w:lvl w:ilvl="0" w:tplc="04090001">
      <w:start w:val="1"/>
      <w:numFmt w:val="bullet"/>
      <w:lvlText w:val=""/>
      <w:lvlJc w:val="left"/>
      <w:pPr>
        <w:tabs>
          <w:tab w:val="num" w:pos="600"/>
        </w:tabs>
        <w:ind w:left="600" w:hanging="420"/>
      </w:pPr>
      <w:rPr>
        <w:rFonts w:ascii="Wingdings" w:hAnsi="Wingdings" w:hint="default"/>
      </w:rPr>
    </w:lvl>
    <w:lvl w:ilvl="1" w:tplc="04090003" w:tentative="1">
      <w:start w:val="1"/>
      <w:numFmt w:val="bullet"/>
      <w:lvlText w:val=""/>
      <w:lvlJc w:val="left"/>
      <w:pPr>
        <w:tabs>
          <w:tab w:val="num" w:pos="1020"/>
        </w:tabs>
        <w:ind w:left="1020" w:hanging="420"/>
      </w:pPr>
      <w:rPr>
        <w:rFonts w:ascii="Wingdings" w:hAnsi="Wingdings" w:hint="default"/>
      </w:rPr>
    </w:lvl>
    <w:lvl w:ilvl="2" w:tplc="04090005"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3" w:tentative="1">
      <w:start w:val="1"/>
      <w:numFmt w:val="bullet"/>
      <w:lvlText w:val=""/>
      <w:lvlJc w:val="left"/>
      <w:pPr>
        <w:tabs>
          <w:tab w:val="num" w:pos="2280"/>
        </w:tabs>
        <w:ind w:left="2280" w:hanging="420"/>
      </w:pPr>
      <w:rPr>
        <w:rFonts w:ascii="Wingdings" w:hAnsi="Wingdings" w:hint="default"/>
      </w:rPr>
    </w:lvl>
    <w:lvl w:ilvl="5" w:tplc="04090005"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3" w:tentative="1">
      <w:start w:val="1"/>
      <w:numFmt w:val="bullet"/>
      <w:lvlText w:val=""/>
      <w:lvlJc w:val="left"/>
      <w:pPr>
        <w:tabs>
          <w:tab w:val="num" w:pos="3540"/>
        </w:tabs>
        <w:ind w:left="3540" w:hanging="420"/>
      </w:pPr>
      <w:rPr>
        <w:rFonts w:ascii="Wingdings" w:hAnsi="Wingdings" w:hint="default"/>
      </w:rPr>
    </w:lvl>
    <w:lvl w:ilvl="8" w:tplc="04090005" w:tentative="1">
      <w:start w:val="1"/>
      <w:numFmt w:val="bullet"/>
      <w:lvlText w:val=""/>
      <w:lvlJc w:val="left"/>
      <w:pPr>
        <w:tabs>
          <w:tab w:val="num" w:pos="3960"/>
        </w:tabs>
        <w:ind w:left="3960" w:hanging="420"/>
      </w:pPr>
      <w:rPr>
        <w:rFonts w:ascii="Wingdings" w:hAnsi="Wingdings" w:hint="default"/>
      </w:rPr>
    </w:lvl>
  </w:abstractNum>
  <w:abstractNum w:abstractNumId="22">
    <w:nsid w:val="41ED610C"/>
    <w:multiLevelType w:val="hybridMultilevel"/>
    <w:tmpl w:val="682A783E"/>
    <w:lvl w:ilvl="0" w:tplc="0409000F">
      <w:start w:val="1"/>
      <w:numFmt w:val="decimal"/>
      <w:lvlText w:val="%1."/>
      <w:lvlJc w:val="left"/>
      <w:pPr>
        <w:ind w:left="988" w:hanging="420"/>
      </w:pPr>
      <w:rPr>
        <w:rFonts w:hint="default"/>
      </w:rPr>
    </w:lvl>
    <w:lvl w:ilvl="1" w:tplc="04090005">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nsid w:val="42D51894"/>
    <w:multiLevelType w:val="hybridMultilevel"/>
    <w:tmpl w:val="3C46950C"/>
    <w:lvl w:ilvl="0" w:tplc="0409000B">
      <w:start w:val="1"/>
      <w:numFmt w:val="bullet"/>
      <w:lvlText w:val=""/>
      <w:lvlJc w:val="left"/>
      <w:pPr>
        <w:ind w:left="644" w:hanging="360"/>
      </w:pPr>
      <w:rPr>
        <w:rFonts w:ascii="Wingdings" w:hAnsi="Wingding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4">
    <w:nsid w:val="43D90C75"/>
    <w:multiLevelType w:val="hybridMultilevel"/>
    <w:tmpl w:val="06DA3C00"/>
    <w:lvl w:ilvl="0" w:tplc="0BB2F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5243711"/>
    <w:multiLevelType w:val="hybridMultilevel"/>
    <w:tmpl w:val="682A783E"/>
    <w:lvl w:ilvl="0" w:tplc="0409000F">
      <w:start w:val="1"/>
      <w:numFmt w:val="decimal"/>
      <w:lvlText w:val="%1."/>
      <w:lvlJc w:val="left"/>
      <w:pPr>
        <w:ind w:left="1260" w:hanging="420"/>
      </w:pPr>
      <w:rPr>
        <w:rFonts w:hint="default"/>
      </w:rPr>
    </w:lvl>
    <w:lvl w:ilvl="1" w:tplc="04090005">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nsid w:val="467D5B2C"/>
    <w:multiLevelType w:val="hybridMultilevel"/>
    <w:tmpl w:val="FB96423C"/>
    <w:lvl w:ilvl="0" w:tplc="7CFC4DA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147423"/>
    <w:multiLevelType w:val="hybridMultilevel"/>
    <w:tmpl w:val="A3BE37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C81A70"/>
    <w:multiLevelType w:val="hybridMultilevel"/>
    <w:tmpl w:val="C908CC8C"/>
    <w:lvl w:ilvl="0" w:tplc="9634E91A">
      <w:start w:val="1"/>
      <w:numFmt w:val="decimal"/>
      <w:lvlText w:val="%1."/>
      <w:lvlJc w:val="left"/>
      <w:pPr>
        <w:tabs>
          <w:tab w:val="num" w:pos="780"/>
        </w:tabs>
        <w:ind w:left="780" w:hanging="360"/>
      </w:pPr>
      <w:rPr>
        <w:rFonts w:cs="Arial" w:hint="default"/>
      </w:rPr>
    </w:lvl>
    <w:lvl w:ilvl="1" w:tplc="97F40DA4">
      <w:start w:val="1"/>
      <w:numFmt w:val="decimal"/>
      <w:lvlText w:val="%2、"/>
      <w:lvlJc w:val="left"/>
      <w:pPr>
        <w:tabs>
          <w:tab w:val="num" w:pos="1200"/>
        </w:tabs>
        <w:ind w:left="1200" w:hanging="36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9">
    <w:nsid w:val="5376247F"/>
    <w:multiLevelType w:val="hybridMultilevel"/>
    <w:tmpl w:val="268ACAA6"/>
    <w:lvl w:ilvl="0" w:tplc="4B464054">
      <w:start w:val="4"/>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D66586A"/>
    <w:multiLevelType w:val="hybridMultilevel"/>
    <w:tmpl w:val="727676CC"/>
    <w:lvl w:ilvl="0" w:tplc="9634E91A">
      <w:start w:val="1"/>
      <w:numFmt w:val="decimal"/>
      <w:lvlText w:val="%1."/>
      <w:lvlJc w:val="left"/>
      <w:pPr>
        <w:tabs>
          <w:tab w:val="num" w:pos="780"/>
        </w:tabs>
        <w:ind w:left="780" w:hanging="360"/>
      </w:pPr>
      <w:rPr>
        <w:rFonts w:cs="Arial" w:hint="default"/>
      </w:rPr>
    </w:lvl>
    <w:lvl w:ilvl="1" w:tplc="0409000F">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1572423"/>
    <w:multiLevelType w:val="hybridMultilevel"/>
    <w:tmpl w:val="02E8B55C"/>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2">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07873E0"/>
    <w:multiLevelType w:val="hybridMultilevel"/>
    <w:tmpl w:val="54326692"/>
    <w:lvl w:ilvl="0" w:tplc="0409000B">
      <w:start w:val="1"/>
      <w:numFmt w:val="bullet"/>
      <w:lvlText w:val=""/>
      <w:lvlJc w:val="left"/>
      <w:pPr>
        <w:ind w:left="988" w:hanging="420"/>
      </w:pPr>
      <w:rPr>
        <w:rFonts w:ascii="Wingdings" w:hAnsi="Wingdings" w:hint="default"/>
      </w:rPr>
    </w:lvl>
    <w:lvl w:ilvl="1" w:tplc="04090005">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nsid w:val="72D63BB6"/>
    <w:multiLevelType w:val="hybridMultilevel"/>
    <w:tmpl w:val="C79AD6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0222C1"/>
    <w:multiLevelType w:val="hybridMultilevel"/>
    <w:tmpl w:val="73BA014E"/>
    <w:lvl w:ilvl="0" w:tplc="5678A2F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8F5111C"/>
    <w:multiLevelType w:val="hybridMultilevel"/>
    <w:tmpl w:val="4B22C03A"/>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C86044D"/>
    <w:multiLevelType w:val="hybridMultilevel"/>
    <w:tmpl w:val="3AEE1380"/>
    <w:lvl w:ilvl="0" w:tplc="1E421E28">
      <w:start w:val="1"/>
      <w:numFmt w:val="decimal"/>
      <w:lvlText w:val="%1、"/>
      <w:lvlJc w:val="left"/>
      <w:pPr>
        <w:ind w:left="420" w:hanging="4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C922DAE"/>
    <w:multiLevelType w:val="hybridMultilevel"/>
    <w:tmpl w:val="88A6E27E"/>
    <w:lvl w:ilvl="0" w:tplc="AEFC7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31"/>
  </w:num>
  <w:num w:numId="3">
    <w:abstractNumId w:val="16"/>
  </w:num>
  <w:num w:numId="4">
    <w:abstractNumId w:val="28"/>
  </w:num>
  <w:num w:numId="5">
    <w:abstractNumId w:val="30"/>
  </w:num>
  <w:num w:numId="6">
    <w:abstractNumId w:val="7"/>
  </w:num>
  <w:num w:numId="7">
    <w:abstractNumId w:val="15"/>
  </w:num>
  <w:num w:numId="8">
    <w:abstractNumId w:val="0"/>
  </w:num>
  <w:num w:numId="9">
    <w:abstractNumId w:val="32"/>
  </w:num>
  <w:num w:numId="10">
    <w:abstractNumId w:val="21"/>
  </w:num>
  <w:num w:numId="11">
    <w:abstractNumId w:val="3"/>
  </w:num>
  <w:num w:numId="12">
    <w:abstractNumId w:val="11"/>
  </w:num>
  <w:num w:numId="13">
    <w:abstractNumId w:val="27"/>
  </w:num>
  <w:num w:numId="14">
    <w:abstractNumId w:val="22"/>
  </w:num>
  <w:num w:numId="15">
    <w:abstractNumId w:val="9"/>
  </w:num>
  <w:num w:numId="16">
    <w:abstractNumId w:val="10"/>
  </w:num>
  <w:num w:numId="17">
    <w:abstractNumId w:val="13"/>
  </w:num>
  <w:num w:numId="18">
    <w:abstractNumId w:val="19"/>
  </w:num>
  <w:num w:numId="19">
    <w:abstractNumId w:val="36"/>
  </w:num>
  <w:num w:numId="20">
    <w:abstractNumId w:val="25"/>
  </w:num>
  <w:num w:numId="21">
    <w:abstractNumId w:val="34"/>
  </w:num>
  <w:num w:numId="22">
    <w:abstractNumId w:val="4"/>
  </w:num>
  <w:num w:numId="23">
    <w:abstractNumId w:val="23"/>
  </w:num>
  <w:num w:numId="24">
    <w:abstractNumId w:val="20"/>
  </w:num>
  <w:num w:numId="25">
    <w:abstractNumId w:val="1"/>
  </w:num>
  <w:num w:numId="26">
    <w:abstractNumId w:val="5"/>
  </w:num>
  <w:num w:numId="27">
    <w:abstractNumId w:val="14"/>
  </w:num>
  <w:num w:numId="28">
    <w:abstractNumId w:val="35"/>
  </w:num>
  <w:num w:numId="29">
    <w:abstractNumId w:val="6"/>
  </w:num>
  <w:num w:numId="30">
    <w:abstractNumId w:val="17"/>
  </w:num>
  <w:num w:numId="31">
    <w:abstractNumId w:val="24"/>
  </w:num>
  <w:num w:numId="32">
    <w:abstractNumId w:val="8"/>
  </w:num>
  <w:num w:numId="33">
    <w:abstractNumId w:val="12"/>
  </w:num>
  <w:num w:numId="34">
    <w:abstractNumId w:val="33"/>
  </w:num>
  <w:num w:numId="35">
    <w:abstractNumId w:val="2"/>
  </w:num>
  <w:num w:numId="36">
    <w:abstractNumId w:val="29"/>
  </w:num>
  <w:num w:numId="37">
    <w:abstractNumId w:val="38"/>
  </w:num>
  <w:num w:numId="38">
    <w:abstractNumId w:val="37"/>
  </w:num>
  <w:num w:numId="3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0A8F"/>
    <w:rsid w:val="00006E2E"/>
    <w:rsid w:val="00010F31"/>
    <w:rsid w:val="000169DD"/>
    <w:rsid w:val="00022AFD"/>
    <w:rsid w:val="000230BD"/>
    <w:rsid w:val="000236D2"/>
    <w:rsid w:val="00024C64"/>
    <w:rsid w:val="0003068E"/>
    <w:rsid w:val="00030A02"/>
    <w:rsid w:val="00031403"/>
    <w:rsid w:val="00033B2E"/>
    <w:rsid w:val="000342CC"/>
    <w:rsid w:val="000362BD"/>
    <w:rsid w:val="000402B0"/>
    <w:rsid w:val="00041148"/>
    <w:rsid w:val="00041BDA"/>
    <w:rsid w:val="000427F6"/>
    <w:rsid w:val="000519A2"/>
    <w:rsid w:val="0005243C"/>
    <w:rsid w:val="000534F5"/>
    <w:rsid w:val="0005389A"/>
    <w:rsid w:val="0006181E"/>
    <w:rsid w:val="00065242"/>
    <w:rsid w:val="000820F9"/>
    <w:rsid w:val="00082655"/>
    <w:rsid w:val="0009206E"/>
    <w:rsid w:val="000A4030"/>
    <w:rsid w:val="000B01DA"/>
    <w:rsid w:val="000B1A29"/>
    <w:rsid w:val="000B29B4"/>
    <w:rsid w:val="000C02F0"/>
    <w:rsid w:val="000C3F5B"/>
    <w:rsid w:val="000C4E56"/>
    <w:rsid w:val="000C7F9A"/>
    <w:rsid w:val="000D49E5"/>
    <w:rsid w:val="000D5323"/>
    <w:rsid w:val="000E4361"/>
    <w:rsid w:val="000F168E"/>
    <w:rsid w:val="000F4C14"/>
    <w:rsid w:val="001013E1"/>
    <w:rsid w:val="0010196F"/>
    <w:rsid w:val="00104EE4"/>
    <w:rsid w:val="001051AF"/>
    <w:rsid w:val="00106BA3"/>
    <w:rsid w:val="00110B1F"/>
    <w:rsid w:val="00110EDA"/>
    <w:rsid w:val="00111B47"/>
    <w:rsid w:val="00112EFC"/>
    <w:rsid w:val="001131EA"/>
    <w:rsid w:val="00116EF3"/>
    <w:rsid w:val="00120A5E"/>
    <w:rsid w:val="0012340B"/>
    <w:rsid w:val="0012488E"/>
    <w:rsid w:val="00127FE8"/>
    <w:rsid w:val="00134011"/>
    <w:rsid w:val="00135F93"/>
    <w:rsid w:val="00146AB9"/>
    <w:rsid w:val="00146C10"/>
    <w:rsid w:val="00157688"/>
    <w:rsid w:val="00167799"/>
    <w:rsid w:val="001738F0"/>
    <w:rsid w:val="00175E3A"/>
    <w:rsid w:val="00176F21"/>
    <w:rsid w:val="00182E04"/>
    <w:rsid w:val="001834A2"/>
    <w:rsid w:val="00186190"/>
    <w:rsid w:val="00192C0F"/>
    <w:rsid w:val="00197F49"/>
    <w:rsid w:val="001A0C7A"/>
    <w:rsid w:val="001A281F"/>
    <w:rsid w:val="001A3AD1"/>
    <w:rsid w:val="001A40CA"/>
    <w:rsid w:val="001A727A"/>
    <w:rsid w:val="001A7D56"/>
    <w:rsid w:val="001B0C92"/>
    <w:rsid w:val="001B4AC1"/>
    <w:rsid w:val="001C1A51"/>
    <w:rsid w:val="001C6985"/>
    <w:rsid w:val="001C7146"/>
    <w:rsid w:val="001D4042"/>
    <w:rsid w:val="001D41FE"/>
    <w:rsid w:val="001D4EF4"/>
    <w:rsid w:val="001E31D7"/>
    <w:rsid w:val="001E3993"/>
    <w:rsid w:val="001E5D98"/>
    <w:rsid w:val="001F0F1B"/>
    <w:rsid w:val="00200F34"/>
    <w:rsid w:val="00202030"/>
    <w:rsid w:val="00203BFF"/>
    <w:rsid w:val="002133F2"/>
    <w:rsid w:val="00215D20"/>
    <w:rsid w:val="0021711E"/>
    <w:rsid w:val="0022214B"/>
    <w:rsid w:val="002274D9"/>
    <w:rsid w:val="00233780"/>
    <w:rsid w:val="00240AC3"/>
    <w:rsid w:val="002441C6"/>
    <w:rsid w:val="002449A1"/>
    <w:rsid w:val="00251642"/>
    <w:rsid w:val="00255140"/>
    <w:rsid w:val="00261406"/>
    <w:rsid w:val="00271BCB"/>
    <w:rsid w:val="002746C9"/>
    <w:rsid w:val="0028056A"/>
    <w:rsid w:val="002852EE"/>
    <w:rsid w:val="0028770A"/>
    <w:rsid w:val="0029179F"/>
    <w:rsid w:val="00292326"/>
    <w:rsid w:val="00295361"/>
    <w:rsid w:val="00296348"/>
    <w:rsid w:val="00297E1A"/>
    <w:rsid w:val="002A402F"/>
    <w:rsid w:val="002A63D8"/>
    <w:rsid w:val="002B61DD"/>
    <w:rsid w:val="002B7076"/>
    <w:rsid w:val="002C2028"/>
    <w:rsid w:val="002C229B"/>
    <w:rsid w:val="002C27D4"/>
    <w:rsid w:val="002C2E4E"/>
    <w:rsid w:val="002C722D"/>
    <w:rsid w:val="002D04D0"/>
    <w:rsid w:val="002D76B2"/>
    <w:rsid w:val="002E1476"/>
    <w:rsid w:val="002E3299"/>
    <w:rsid w:val="002E4985"/>
    <w:rsid w:val="002F1A53"/>
    <w:rsid w:val="002F3568"/>
    <w:rsid w:val="002F7AB9"/>
    <w:rsid w:val="0030157A"/>
    <w:rsid w:val="00302995"/>
    <w:rsid w:val="00303D3D"/>
    <w:rsid w:val="00312C98"/>
    <w:rsid w:val="003148AF"/>
    <w:rsid w:val="0031712B"/>
    <w:rsid w:val="00321717"/>
    <w:rsid w:val="00321D5F"/>
    <w:rsid w:val="00340561"/>
    <w:rsid w:val="00342D9D"/>
    <w:rsid w:val="00342E7E"/>
    <w:rsid w:val="00343B75"/>
    <w:rsid w:val="003500FC"/>
    <w:rsid w:val="003524D3"/>
    <w:rsid w:val="00371C18"/>
    <w:rsid w:val="003738EA"/>
    <w:rsid w:val="00375491"/>
    <w:rsid w:val="003822A8"/>
    <w:rsid w:val="00383DCC"/>
    <w:rsid w:val="00385D3E"/>
    <w:rsid w:val="00386A4E"/>
    <w:rsid w:val="00386C51"/>
    <w:rsid w:val="00387362"/>
    <w:rsid w:val="00390FCA"/>
    <w:rsid w:val="00394A95"/>
    <w:rsid w:val="00396306"/>
    <w:rsid w:val="00397742"/>
    <w:rsid w:val="003B5241"/>
    <w:rsid w:val="003B6185"/>
    <w:rsid w:val="003B786E"/>
    <w:rsid w:val="003C0BB6"/>
    <w:rsid w:val="003C4393"/>
    <w:rsid w:val="003C5AC2"/>
    <w:rsid w:val="003C6EF7"/>
    <w:rsid w:val="003D0FE9"/>
    <w:rsid w:val="003D2BCE"/>
    <w:rsid w:val="003D4037"/>
    <w:rsid w:val="003D4529"/>
    <w:rsid w:val="003D4B46"/>
    <w:rsid w:val="003D5F48"/>
    <w:rsid w:val="003D7771"/>
    <w:rsid w:val="003E01B3"/>
    <w:rsid w:val="003E3199"/>
    <w:rsid w:val="003F059B"/>
    <w:rsid w:val="003F5F88"/>
    <w:rsid w:val="00401E45"/>
    <w:rsid w:val="0041273F"/>
    <w:rsid w:val="00416C7B"/>
    <w:rsid w:val="00426325"/>
    <w:rsid w:val="004317AD"/>
    <w:rsid w:val="00431819"/>
    <w:rsid w:val="00437A33"/>
    <w:rsid w:val="00444018"/>
    <w:rsid w:val="0045270B"/>
    <w:rsid w:val="00453236"/>
    <w:rsid w:val="00454C45"/>
    <w:rsid w:val="004624BE"/>
    <w:rsid w:val="00465A92"/>
    <w:rsid w:val="004679CE"/>
    <w:rsid w:val="00470270"/>
    <w:rsid w:val="00471CBF"/>
    <w:rsid w:val="0048068A"/>
    <w:rsid w:val="00485AD1"/>
    <w:rsid w:val="004932B6"/>
    <w:rsid w:val="004946E0"/>
    <w:rsid w:val="00495E6D"/>
    <w:rsid w:val="004968B9"/>
    <w:rsid w:val="004A1602"/>
    <w:rsid w:val="004B516E"/>
    <w:rsid w:val="004C0E26"/>
    <w:rsid w:val="004D2B29"/>
    <w:rsid w:val="004D3884"/>
    <w:rsid w:val="004D5BBA"/>
    <w:rsid w:val="004D6259"/>
    <w:rsid w:val="004E0748"/>
    <w:rsid w:val="004F0AAB"/>
    <w:rsid w:val="004F743F"/>
    <w:rsid w:val="00500A8F"/>
    <w:rsid w:val="005060F9"/>
    <w:rsid w:val="00511A06"/>
    <w:rsid w:val="00512BAE"/>
    <w:rsid w:val="005143EA"/>
    <w:rsid w:val="00522EAE"/>
    <w:rsid w:val="00525703"/>
    <w:rsid w:val="00525A38"/>
    <w:rsid w:val="005326B5"/>
    <w:rsid w:val="005339BB"/>
    <w:rsid w:val="005348B3"/>
    <w:rsid w:val="005351A9"/>
    <w:rsid w:val="00536F45"/>
    <w:rsid w:val="00537EE6"/>
    <w:rsid w:val="00542565"/>
    <w:rsid w:val="00547E75"/>
    <w:rsid w:val="005543E2"/>
    <w:rsid w:val="00555016"/>
    <w:rsid w:val="00556212"/>
    <w:rsid w:val="00561A56"/>
    <w:rsid w:val="0057138A"/>
    <w:rsid w:val="005762B0"/>
    <w:rsid w:val="00584716"/>
    <w:rsid w:val="005849E3"/>
    <w:rsid w:val="00584E4F"/>
    <w:rsid w:val="00584E6C"/>
    <w:rsid w:val="00586D6C"/>
    <w:rsid w:val="00587D18"/>
    <w:rsid w:val="00596D1A"/>
    <w:rsid w:val="005A1369"/>
    <w:rsid w:val="005A2EAF"/>
    <w:rsid w:val="005A31F5"/>
    <w:rsid w:val="005A65C8"/>
    <w:rsid w:val="005B2118"/>
    <w:rsid w:val="005B52C6"/>
    <w:rsid w:val="005B69C2"/>
    <w:rsid w:val="005C27A1"/>
    <w:rsid w:val="005C7CC0"/>
    <w:rsid w:val="005D0683"/>
    <w:rsid w:val="005D3F78"/>
    <w:rsid w:val="005E674A"/>
    <w:rsid w:val="005E6E17"/>
    <w:rsid w:val="005F6112"/>
    <w:rsid w:val="00600A66"/>
    <w:rsid w:val="00606AA2"/>
    <w:rsid w:val="00606C4F"/>
    <w:rsid w:val="00617A76"/>
    <w:rsid w:val="00621ED0"/>
    <w:rsid w:val="00622238"/>
    <w:rsid w:val="00624BB2"/>
    <w:rsid w:val="00627065"/>
    <w:rsid w:val="00632329"/>
    <w:rsid w:val="00637AD1"/>
    <w:rsid w:val="006439C0"/>
    <w:rsid w:val="006452B3"/>
    <w:rsid w:val="00651806"/>
    <w:rsid w:val="00656F8E"/>
    <w:rsid w:val="00662415"/>
    <w:rsid w:val="00664055"/>
    <w:rsid w:val="00667457"/>
    <w:rsid w:val="00667A61"/>
    <w:rsid w:val="00670ED6"/>
    <w:rsid w:val="0067541F"/>
    <w:rsid w:val="006858D5"/>
    <w:rsid w:val="00687DBB"/>
    <w:rsid w:val="00696348"/>
    <w:rsid w:val="00696B1C"/>
    <w:rsid w:val="006A2007"/>
    <w:rsid w:val="006A2B5F"/>
    <w:rsid w:val="006A335B"/>
    <w:rsid w:val="006A72B8"/>
    <w:rsid w:val="006B3837"/>
    <w:rsid w:val="006B70C3"/>
    <w:rsid w:val="006C15B9"/>
    <w:rsid w:val="006C2070"/>
    <w:rsid w:val="006C79BB"/>
    <w:rsid w:val="006D5B15"/>
    <w:rsid w:val="006D642C"/>
    <w:rsid w:val="006F1FF7"/>
    <w:rsid w:val="00700EA9"/>
    <w:rsid w:val="0070255A"/>
    <w:rsid w:val="00703DC1"/>
    <w:rsid w:val="00705BEF"/>
    <w:rsid w:val="00706179"/>
    <w:rsid w:val="007104CF"/>
    <w:rsid w:val="007113DD"/>
    <w:rsid w:val="0071430B"/>
    <w:rsid w:val="00720462"/>
    <w:rsid w:val="00720659"/>
    <w:rsid w:val="00733292"/>
    <w:rsid w:val="0073786B"/>
    <w:rsid w:val="007423FD"/>
    <w:rsid w:val="007619AD"/>
    <w:rsid w:val="00762330"/>
    <w:rsid w:val="0076496A"/>
    <w:rsid w:val="00770616"/>
    <w:rsid w:val="00773D10"/>
    <w:rsid w:val="00775505"/>
    <w:rsid w:val="00776AE1"/>
    <w:rsid w:val="00785C31"/>
    <w:rsid w:val="00792765"/>
    <w:rsid w:val="007A01B4"/>
    <w:rsid w:val="007A03BE"/>
    <w:rsid w:val="007A07E5"/>
    <w:rsid w:val="007A385D"/>
    <w:rsid w:val="007A3E79"/>
    <w:rsid w:val="007A4C60"/>
    <w:rsid w:val="007A61D9"/>
    <w:rsid w:val="007A7362"/>
    <w:rsid w:val="007B5A17"/>
    <w:rsid w:val="007B7729"/>
    <w:rsid w:val="007C12A4"/>
    <w:rsid w:val="007C66DE"/>
    <w:rsid w:val="007D06FE"/>
    <w:rsid w:val="007D0768"/>
    <w:rsid w:val="007D224F"/>
    <w:rsid w:val="007E0C8A"/>
    <w:rsid w:val="007E3816"/>
    <w:rsid w:val="007F2007"/>
    <w:rsid w:val="007F5700"/>
    <w:rsid w:val="007F64F6"/>
    <w:rsid w:val="00802548"/>
    <w:rsid w:val="00802957"/>
    <w:rsid w:val="00814AA6"/>
    <w:rsid w:val="00821C93"/>
    <w:rsid w:val="00822CD2"/>
    <w:rsid w:val="008267EE"/>
    <w:rsid w:val="0083050D"/>
    <w:rsid w:val="00830BF6"/>
    <w:rsid w:val="00832E9B"/>
    <w:rsid w:val="0083691E"/>
    <w:rsid w:val="008432ED"/>
    <w:rsid w:val="008450F3"/>
    <w:rsid w:val="0086227D"/>
    <w:rsid w:val="00863FEE"/>
    <w:rsid w:val="0086570E"/>
    <w:rsid w:val="00867F0E"/>
    <w:rsid w:val="0088500C"/>
    <w:rsid w:val="00885886"/>
    <w:rsid w:val="0089014A"/>
    <w:rsid w:val="008902CF"/>
    <w:rsid w:val="00891D79"/>
    <w:rsid w:val="008928EC"/>
    <w:rsid w:val="008966E9"/>
    <w:rsid w:val="008A40DC"/>
    <w:rsid w:val="008A6712"/>
    <w:rsid w:val="008B4A3B"/>
    <w:rsid w:val="008C0694"/>
    <w:rsid w:val="008C1F77"/>
    <w:rsid w:val="008C455D"/>
    <w:rsid w:val="008D3CFE"/>
    <w:rsid w:val="008D5DD8"/>
    <w:rsid w:val="008D69B1"/>
    <w:rsid w:val="008D7F16"/>
    <w:rsid w:val="008E4529"/>
    <w:rsid w:val="008E4534"/>
    <w:rsid w:val="008E54DB"/>
    <w:rsid w:val="008F1045"/>
    <w:rsid w:val="008F5DD3"/>
    <w:rsid w:val="008F7C5A"/>
    <w:rsid w:val="009018E4"/>
    <w:rsid w:val="00903BED"/>
    <w:rsid w:val="00905613"/>
    <w:rsid w:val="00905BF1"/>
    <w:rsid w:val="00910EEE"/>
    <w:rsid w:val="00913572"/>
    <w:rsid w:val="00917A3B"/>
    <w:rsid w:val="0092087F"/>
    <w:rsid w:val="0092377F"/>
    <w:rsid w:val="00930DF7"/>
    <w:rsid w:val="00936821"/>
    <w:rsid w:val="0094276A"/>
    <w:rsid w:val="00942C75"/>
    <w:rsid w:val="00946A1D"/>
    <w:rsid w:val="00951195"/>
    <w:rsid w:val="00952045"/>
    <w:rsid w:val="00952051"/>
    <w:rsid w:val="00952BA5"/>
    <w:rsid w:val="009554FB"/>
    <w:rsid w:val="00957EEC"/>
    <w:rsid w:val="00960350"/>
    <w:rsid w:val="0096191E"/>
    <w:rsid w:val="009642E6"/>
    <w:rsid w:val="009645E2"/>
    <w:rsid w:val="00965CCC"/>
    <w:rsid w:val="00972BCD"/>
    <w:rsid w:val="0097304E"/>
    <w:rsid w:val="00975759"/>
    <w:rsid w:val="0097647D"/>
    <w:rsid w:val="00983752"/>
    <w:rsid w:val="00983EF6"/>
    <w:rsid w:val="00995646"/>
    <w:rsid w:val="009959F3"/>
    <w:rsid w:val="009A11C1"/>
    <w:rsid w:val="009A27F7"/>
    <w:rsid w:val="009A292D"/>
    <w:rsid w:val="009A4CAF"/>
    <w:rsid w:val="009A69B5"/>
    <w:rsid w:val="009B0D73"/>
    <w:rsid w:val="009B1EF6"/>
    <w:rsid w:val="009B3167"/>
    <w:rsid w:val="009B3A1F"/>
    <w:rsid w:val="009C5D67"/>
    <w:rsid w:val="009C7A2D"/>
    <w:rsid w:val="009C7CE4"/>
    <w:rsid w:val="009D4578"/>
    <w:rsid w:val="009E21F5"/>
    <w:rsid w:val="009F02B7"/>
    <w:rsid w:val="009F0653"/>
    <w:rsid w:val="009F4FA0"/>
    <w:rsid w:val="009F7FCB"/>
    <w:rsid w:val="00A00B17"/>
    <w:rsid w:val="00A00CA4"/>
    <w:rsid w:val="00A1042E"/>
    <w:rsid w:val="00A157E7"/>
    <w:rsid w:val="00A1794D"/>
    <w:rsid w:val="00A207E1"/>
    <w:rsid w:val="00A220C6"/>
    <w:rsid w:val="00A2358C"/>
    <w:rsid w:val="00A2663A"/>
    <w:rsid w:val="00A31C85"/>
    <w:rsid w:val="00A32C2E"/>
    <w:rsid w:val="00A33A9E"/>
    <w:rsid w:val="00A43B31"/>
    <w:rsid w:val="00A61A58"/>
    <w:rsid w:val="00A623DF"/>
    <w:rsid w:val="00A658C4"/>
    <w:rsid w:val="00A72E16"/>
    <w:rsid w:val="00A76003"/>
    <w:rsid w:val="00A76D78"/>
    <w:rsid w:val="00A83140"/>
    <w:rsid w:val="00A84830"/>
    <w:rsid w:val="00A850EF"/>
    <w:rsid w:val="00AA2334"/>
    <w:rsid w:val="00AA2593"/>
    <w:rsid w:val="00AA3EB1"/>
    <w:rsid w:val="00AA4DC4"/>
    <w:rsid w:val="00AA4F2F"/>
    <w:rsid w:val="00AA529D"/>
    <w:rsid w:val="00AB05C6"/>
    <w:rsid w:val="00AB32FB"/>
    <w:rsid w:val="00AB66D7"/>
    <w:rsid w:val="00AC0601"/>
    <w:rsid w:val="00AC32C6"/>
    <w:rsid w:val="00AD7BA1"/>
    <w:rsid w:val="00AF5247"/>
    <w:rsid w:val="00AF78C6"/>
    <w:rsid w:val="00AF7CB4"/>
    <w:rsid w:val="00B00961"/>
    <w:rsid w:val="00B12237"/>
    <w:rsid w:val="00B12F3C"/>
    <w:rsid w:val="00B24FF7"/>
    <w:rsid w:val="00B2543C"/>
    <w:rsid w:val="00B33E1C"/>
    <w:rsid w:val="00B40A66"/>
    <w:rsid w:val="00B51CF3"/>
    <w:rsid w:val="00B57B39"/>
    <w:rsid w:val="00B65FFB"/>
    <w:rsid w:val="00B725BD"/>
    <w:rsid w:val="00B74692"/>
    <w:rsid w:val="00B74F9C"/>
    <w:rsid w:val="00B801E0"/>
    <w:rsid w:val="00B841C1"/>
    <w:rsid w:val="00B9014E"/>
    <w:rsid w:val="00B955B3"/>
    <w:rsid w:val="00BA0862"/>
    <w:rsid w:val="00BA3941"/>
    <w:rsid w:val="00BA7421"/>
    <w:rsid w:val="00BB11A8"/>
    <w:rsid w:val="00BB2026"/>
    <w:rsid w:val="00BC3B43"/>
    <w:rsid w:val="00BC5535"/>
    <w:rsid w:val="00BE02A7"/>
    <w:rsid w:val="00BE6F4C"/>
    <w:rsid w:val="00BE7E70"/>
    <w:rsid w:val="00BF5F9C"/>
    <w:rsid w:val="00C02F99"/>
    <w:rsid w:val="00C05D8E"/>
    <w:rsid w:val="00C06B20"/>
    <w:rsid w:val="00C06CBE"/>
    <w:rsid w:val="00C10B73"/>
    <w:rsid w:val="00C123C3"/>
    <w:rsid w:val="00C126DF"/>
    <w:rsid w:val="00C15DBB"/>
    <w:rsid w:val="00C2291B"/>
    <w:rsid w:val="00C444EA"/>
    <w:rsid w:val="00C461E4"/>
    <w:rsid w:val="00C5114A"/>
    <w:rsid w:val="00C55BB5"/>
    <w:rsid w:val="00C64953"/>
    <w:rsid w:val="00C659DE"/>
    <w:rsid w:val="00C65C07"/>
    <w:rsid w:val="00C75C2E"/>
    <w:rsid w:val="00C766EF"/>
    <w:rsid w:val="00C773FC"/>
    <w:rsid w:val="00C77715"/>
    <w:rsid w:val="00C807AA"/>
    <w:rsid w:val="00C80EE6"/>
    <w:rsid w:val="00C861B2"/>
    <w:rsid w:val="00C923CA"/>
    <w:rsid w:val="00CA2A8B"/>
    <w:rsid w:val="00CA65E9"/>
    <w:rsid w:val="00CA66CF"/>
    <w:rsid w:val="00CB4339"/>
    <w:rsid w:val="00CB6A55"/>
    <w:rsid w:val="00CC1890"/>
    <w:rsid w:val="00CC480B"/>
    <w:rsid w:val="00CC72C5"/>
    <w:rsid w:val="00CC7310"/>
    <w:rsid w:val="00CD332E"/>
    <w:rsid w:val="00CE06FC"/>
    <w:rsid w:val="00CE4335"/>
    <w:rsid w:val="00CE5EC5"/>
    <w:rsid w:val="00D03331"/>
    <w:rsid w:val="00D04F4D"/>
    <w:rsid w:val="00D06AAC"/>
    <w:rsid w:val="00D073EA"/>
    <w:rsid w:val="00D12776"/>
    <w:rsid w:val="00D2092D"/>
    <w:rsid w:val="00D31AFE"/>
    <w:rsid w:val="00D332D6"/>
    <w:rsid w:val="00D346FC"/>
    <w:rsid w:val="00D35444"/>
    <w:rsid w:val="00D3691D"/>
    <w:rsid w:val="00D371C4"/>
    <w:rsid w:val="00D50E81"/>
    <w:rsid w:val="00D52A2D"/>
    <w:rsid w:val="00D53875"/>
    <w:rsid w:val="00D634D8"/>
    <w:rsid w:val="00D63C2D"/>
    <w:rsid w:val="00D651FF"/>
    <w:rsid w:val="00D71DEB"/>
    <w:rsid w:val="00D80609"/>
    <w:rsid w:val="00D82BB6"/>
    <w:rsid w:val="00D87067"/>
    <w:rsid w:val="00DA100A"/>
    <w:rsid w:val="00DA25AD"/>
    <w:rsid w:val="00DA58FA"/>
    <w:rsid w:val="00DA73E5"/>
    <w:rsid w:val="00DB0090"/>
    <w:rsid w:val="00DB1679"/>
    <w:rsid w:val="00DB47E3"/>
    <w:rsid w:val="00DC0E9C"/>
    <w:rsid w:val="00DC2F1C"/>
    <w:rsid w:val="00DC2F84"/>
    <w:rsid w:val="00DD17E0"/>
    <w:rsid w:val="00DD4C8D"/>
    <w:rsid w:val="00DD7FB4"/>
    <w:rsid w:val="00DF4AB0"/>
    <w:rsid w:val="00DF66EE"/>
    <w:rsid w:val="00E00371"/>
    <w:rsid w:val="00E07A31"/>
    <w:rsid w:val="00E17346"/>
    <w:rsid w:val="00E23047"/>
    <w:rsid w:val="00E23270"/>
    <w:rsid w:val="00E24876"/>
    <w:rsid w:val="00E403D4"/>
    <w:rsid w:val="00E50150"/>
    <w:rsid w:val="00E5049F"/>
    <w:rsid w:val="00E67E38"/>
    <w:rsid w:val="00E76995"/>
    <w:rsid w:val="00E80E43"/>
    <w:rsid w:val="00E8311C"/>
    <w:rsid w:val="00E87A04"/>
    <w:rsid w:val="00E87BCF"/>
    <w:rsid w:val="00E91BB1"/>
    <w:rsid w:val="00E922B4"/>
    <w:rsid w:val="00E97970"/>
    <w:rsid w:val="00EA4003"/>
    <w:rsid w:val="00EB0151"/>
    <w:rsid w:val="00EB0B81"/>
    <w:rsid w:val="00EB7ED2"/>
    <w:rsid w:val="00EC43C8"/>
    <w:rsid w:val="00ED0431"/>
    <w:rsid w:val="00ED457C"/>
    <w:rsid w:val="00ED7693"/>
    <w:rsid w:val="00EE0B92"/>
    <w:rsid w:val="00EE0F0E"/>
    <w:rsid w:val="00EE68D2"/>
    <w:rsid w:val="00EF14B7"/>
    <w:rsid w:val="00EF56B5"/>
    <w:rsid w:val="00F07BE4"/>
    <w:rsid w:val="00F13937"/>
    <w:rsid w:val="00F17267"/>
    <w:rsid w:val="00F17D39"/>
    <w:rsid w:val="00F27587"/>
    <w:rsid w:val="00F307F9"/>
    <w:rsid w:val="00F31F85"/>
    <w:rsid w:val="00F32538"/>
    <w:rsid w:val="00F34A00"/>
    <w:rsid w:val="00F34C59"/>
    <w:rsid w:val="00F34D93"/>
    <w:rsid w:val="00F36107"/>
    <w:rsid w:val="00F51607"/>
    <w:rsid w:val="00F548C2"/>
    <w:rsid w:val="00F62AEB"/>
    <w:rsid w:val="00F66A6D"/>
    <w:rsid w:val="00F72010"/>
    <w:rsid w:val="00F76428"/>
    <w:rsid w:val="00F77798"/>
    <w:rsid w:val="00F77B4D"/>
    <w:rsid w:val="00F820F7"/>
    <w:rsid w:val="00F85C22"/>
    <w:rsid w:val="00F86B12"/>
    <w:rsid w:val="00F87AC6"/>
    <w:rsid w:val="00F979AC"/>
    <w:rsid w:val="00FA6353"/>
    <w:rsid w:val="00FB32DE"/>
    <w:rsid w:val="00FB7A50"/>
    <w:rsid w:val="00FC0DF5"/>
    <w:rsid w:val="00FC6127"/>
    <w:rsid w:val="00FC6680"/>
    <w:rsid w:val="00FD08A0"/>
    <w:rsid w:val="00FD2E42"/>
    <w:rsid w:val="00FD4AA6"/>
    <w:rsid w:val="00FE2B9E"/>
    <w:rsid w:val="00FE6555"/>
    <w:rsid w:val="00FF51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2329"/>
    <w:pPr>
      <w:widowControl w:val="0"/>
      <w:jc w:val="both"/>
    </w:pPr>
    <w:rPr>
      <w:kern w:val="2"/>
      <w:sz w:val="21"/>
      <w:szCs w:val="24"/>
    </w:rPr>
  </w:style>
  <w:style w:type="paragraph" w:styleId="2">
    <w:name w:val="heading 2"/>
    <w:basedOn w:val="a"/>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00A8F"/>
    <w:rPr>
      <w:strike w:val="0"/>
      <w:dstrike w:val="0"/>
      <w:color w:val="0068B7"/>
      <w:u w:val="none"/>
      <w:effect w:val="none"/>
    </w:rPr>
  </w:style>
  <w:style w:type="character" w:styleId="a4">
    <w:name w:val="Strong"/>
    <w:basedOn w:val="a0"/>
    <w:qFormat/>
    <w:rsid w:val="009C5D67"/>
    <w:rPr>
      <w:b/>
      <w:bCs/>
    </w:rPr>
  </w:style>
  <w:style w:type="paragraph" w:styleId="a5">
    <w:name w:val="Body Text Indent"/>
    <w:basedOn w:val="a"/>
    <w:rsid w:val="009C5D67"/>
    <w:pPr>
      <w:widowControl/>
      <w:spacing w:before="100" w:beforeAutospacing="1" w:after="100" w:afterAutospacing="1"/>
      <w:jc w:val="left"/>
    </w:pPr>
    <w:rPr>
      <w:rFonts w:ascii="宋体" w:hAnsi="宋体" w:cs="宋体"/>
      <w:kern w:val="0"/>
      <w:sz w:val="24"/>
    </w:rPr>
  </w:style>
  <w:style w:type="paragraph" w:styleId="20">
    <w:name w:val="Body Text Indent 2"/>
    <w:basedOn w:val="a"/>
    <w:rsid w:val="009C5D67"/>
    <w:pPr>
      <w:widowControl/>
      <w:spacing w:before="100" w:beforeAutospacing="1" w:after="100" w:afterAutospacing="1"/>
      <w:jc w:val="left"/>
    </w:pPr>
    <w:rPr>
      <w:rFonts w:ascii="宋体" w:hAnsi="宋体" w:cs="宋体"/>
      <w:kern w:val="0"/>
      <w:sz w:val="24"/>
    </w:rPr>
  </w:style>
  <w:style w:type="character" w:customStyle="1" w:styleId="141">
    <w:name w:val="141"/>
    <w:basedOn w:val="a0"/>
    <w:rsid w:val="009C5D67"/>
    <w:rPr>
      <w:sz w:val="21"/>
      <w:szCs w:val="21"/>
    </w:rPr>
  </w:style>
  <w:style w:type="table" w:styleId="a6">
    <w:name w:val="Table Grid"/>
    <w:basedOn w:val="a1"/>
    <w:rsid w:val="002B61D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a0"/>
    <w:rsid w:val="00FB7A50"/>
  </w:style>
  <w:style w:type="character" w:styleId="a7">
    <w:name w:val="FollowedHyperlink"/>
    <w:basedOn w:val="a0"/>
    <w:rsid w:val="00687DBB"/>
    <w:rPr>
      <w:color w:val="800080"/>
      <w:u w:val="single"/>
    </w:rPr>
  </w:style>
  <w:style w:type="paragraph" w:styleId="a8">
    <w:name w:val="header"/>
    <w:basedOn w:val="a"/>
    <w:rsid w:val="00ED457C"/>
    <w:pPr>
      <w:pBdr>
        <w:bottom w:val="single" w:sz="6" w:space="1" w:color="auto"/>
      </w:pBdr>
      <w:tabs>
        <w:tab w:val="center" w:pos="4153"/>
        <w:tab w:val="right" w:pos="8306"/>
      </w:tabs>
      <w:snapToGrid w:val="0"/>
      <w:jc w:val="center"/>
    </w:pPr>
    <w:rPr>
      <w:sz w:val="18"/>
      <w:szCs w:val="18"/>
    </w:rPr>
  </w:style>
  <w:style w:type="paragraph" w:styleId="a9">
    <w:name w:val="footer"/>
    <w:basedOn w:val="a"/>
    <w:rsid w:val="00ED457C"/>
    <w:pPr>
      <w:tabs>
        <w:tab w:val="center" w:pos="4153"/>
        <w:tab w:val="right" w:pos="8306"/>
      </w:tabs>
      <w:snapToGrid w:val="0"/>
      <w:jc w:val="left"/>
    </w:pPr>
    <w:rPr>
      <w:sz w:val="18"/>
      <w:szCs w:val="18"/>
    </w:rPr>
  </w:style>
  <w:style w:type="paragraph" w:styleId="aa">
    <w:name w:val="Balloon Text"/>
    <w:basedOn w:val="a"/>
    <w:semiHidden/>
    <w:rsid w:val="008B4A3B"/>
    <w:rPr>
      <w:sz w:val="18"/>
      <w:szCs w:val="18"/>
    </w:rPr>
  </w:style>
  <w:style w:type="paragraph" w:styleId="ab">
    <w:name w:val="List Paragraph"/>
    <w:basedOn w:val="a"/>
    <w:uiPriority w:val="34"/>
    <w:qFormat/>
    <w:rsid w:val="002C2028"/>
    <w:pPr>
      <w:ind w:firstLineChars="200" w:firstLine="420"/>
    </w:pPr>
  </w:style>
  <w:style w:type="character" w:styleId="ac">
    <w:name w:val="Emphasis"/>
    <w:basedOn w:val="a0"/>
    <w:uiPriority w:val="20"/>
    <w:qFormat/>
    <w:rsid w:val="003B6185"/>
    <w:rPr>
      <w:i/>
      <w:iCs/>
    </w:rPr>
  </w:style>
  <w:style w:type="paragraph" w:customStyle="1" w:styleId="Default">
    <w:name w:val="Default"/>
    <w:rsid w:val="003D7771"/>
    <w:pPr>
      <w:widowControl w:val="0"/>
      <w:autoSpaceDE w:val="0"/>
      <w:autoSpaceDN w:val="0"/>
      <w:adjustRightInd w:val="0"/>
    </w:pPr>
    <w:rPr>
      <w:rFonts w:ascii="宋体" w:cs="宋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2329"/>
    <w:pPr>
      <w:widowControl w:val="0"/>
      <w:jc w:val="both"/>
    </w:pPr>
    <w:rPr>
      <w:kern w:val="2"/>
      <w:sz w:val="21"/>
      <w:szCs w:val="24"/>
    </w:rPr>
  </w:style>
  <w:style w:type="paragraph" w:styleId="2">
    <w:name w:val="heading 2"/>
    <w:basedOn w:val="a"/>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00A8F"/>
    <w:rPr>
      <w:strike w:val="0"/>
      <w:dstrike w:val="0"/>
      <w:color w:val="0068B7"/>
      <w:u w:val="none"/>
      <w:effect w:val="none"/>
    </w:rPr>
  </w:style>
  <w:style w:type="character" w:styleId="a4">
    <w:name w:val="Strong"/>
    <w:basedOn w:val="a0"/>
    <w:qFormat/>
    <w:rsid w:val="009C5D67"/>
    <w:rPr>
      <w:b/>
      <w:bCs/>
    </w:rPr>
  </w:style>
  <w:style w:type="paragraph" w:styleId="a5">
    <w:name w:val="Body Text Indent"/>
    <w:basedOn w:val="a"/>
    <w:rsid w:val="009C5D67"/>
    <w:pPr>
      <w:widowControl/>
      <w:spacing w:before="100" w:beforeAutospacing="1" w:after="100" w:afterAutospacing="1"/>
      <w:jc w:val="left"/>
    </w:pPr>
    <w:rPr>
      <w:rFonts w:ascii="宋体" w:hAnsi="宋体" w:cs="宋体"/>
      <w:kern w:val="0"/>
      <w:sz w:val="24"/>
    </w:rPr>
  </w:style>
  <w:style w:type="paragraph" w:styleId="20">
    <w:name w:val="Body Text Indent 2"/>
    <w:basedOn w:val="a"/>
    <w:rsid w:val="009C5D67"/>
    <w:pPr>
      <w:widowControl/>
      <w:spacing w:before="100" w:beforeAutospacing="1" w:after="100" w:afterAutospacing="1"/>
      <w:jc w:val="left"/>
    </w:pPr>
    <w:rPr>
      <w:rFonts w:ascii="宋体" w:hAnsi="宋体" w:cs="宋体"/>
      <w:kern w:val="0"/>
      <w:sz w:val="24"/>
    </w:rPr>
  </w:style>
  <w:style w:type="character" w:customStyle="1" w:styleId="141">
    <w:name w:val="141"/>
    <w:basedOn w:val="a0"/>
    <w:rsid w:val="009C5D67"/>
    <w:rPr>
      <w:sz w:val="21"/>
      <w:szCs w:val="21"/>
    </w:rPr>
  </w:style>
  <w:style w:type="table" w:styleId="a6">
    <w:name w:val="Table Grid"/>
    <w:basedOn w:val="a1"/>
    <w:rsid w:val="002B61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tagpre">
    <w:name w:val="ztag pre"/>
    <w:basedOn w:val="a0"/>
    <w:rsid w:val="00FB7A50"/>
  </w:style>
  <w:style w:type="character" w:styleId="a7">
    <w:name w:val="FollowedHyperlink"/>
    <w:basedOn w:val="a0"/>
    <w:rsid w:val="00687DBB"/>
    <w:rPr>
      <w:color w:val="800080"/>
      <w:u w:val="single"/>
    </w:rPr>
  </w:style>
  <w:style w:type="paragraph" w:styleId="a8">
    <w:name w:val="header"/>
    <w:basedOn w:val="a"/>
    <w:rsid w:val="00ED457C"/>
    <w:pPr>
      <w:pBdr>
        <w:bottom w:val="single" w:sz="6" w:space="1" w:color="auto"/>
      </w:pBdr>
      <w:tabs>
        <w:tab w:val="center" w:pos="4153"/>
        <w:tab w:val="right" w:pos="8306"/>
      </w:tabs>
      <w:snapToGrid w:val="0"/>
      <w:jc w:val="center"/>
    </w:pPr>
    <w:rPr>
      <w:sz w:val="18"/>
      <w:szCs w:val="18"/>
    </w:rPr>
  </w:style>
  <w:style w:type="paragraph" w:styleId="a9">
    <w:name w:val="footer"/>
    <w:basedOn w:val="a"/>
    <w:rsid w:val="00ED457C"/>
    <w:pPr>
      <w:tabs>
        <w:tab w:val="center" w:pos="4153"/>
        <w:tab w:val="right" w:pos="8306"/>
      </w:tabs>
      <w:snapToGrid w:val="0"/>
      <w:jc w:val="left"/>
    </w:pPr>
    <w:rPr>
      <w:sz w:val="18"/>
      <w:szCs w:val="18"/>
    </w:rPr>
  </w:style>
  <w:style w:type="paragraph" w:styleId="aa">
    <w:name w:val="Balloon Text"/>
    <w:basedOn w:val="a"/>
    <w:semiHidden/>
    <w:rsid w:val="008B4A3B"/>
    <w:rPr>
      <w:sz w:val="18"/>
      <w:szCs w:val="18"/>
    </w:rPr>
  </w:style>
  <w:style w:type="paragraph" w:styleId="ab">
    <w:name w:val="List Paragraph"/>
    <w:basedOn w:val="a"/>
    <w:uiPriority w:val="34"/>
    <w:qFormat/>
    <w:rsid w:val="002C2028"/>
    <w:pPr>
      <w:ind w:firstLineChars="200" w:firstLine="420"/>
    </w:pPr>
  </w:style>
  <w:style w:type="character" w:styleId="ac">
    <w:name w:val="Emphasis"/>
    <w:basedOn w:val="a0"/>
    <w:uiPriority w:val="20"/>
    <w:qFormat/>
    <w:rsid w:val="003B6185"/>
    <w:rPr>
      <w:i/>
      <w:iCs/>
    </w:rPr>
  </w:style>
  <w:style w:type="paragraph" w:customStyle="1" w:styleId="Default">
    <w:name w:val="Default"/>
    <w:rsid w:val="003D7771"/>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divs>
    <w:div w:id="2364497">
      <w:bodyDiv w:val="1"/>
      <w:marLeft w:val="0"/>
      <w:marRight w:val="0"/>
      <w:marTop w:val="0"/>
      <w:marBottom w:val="0"/>
      <w:divBdr>
        <w:top w:val="none" w:sz="0" w:space="0" w:color="auto"/>
        <w:left w:val="none" w:sz="0" w:space="0" w:color="auto"/>
        <w:bottom w:val="none" w:sz="0" w:space="0" w:color="auto"/>
        <w:right w:val="none" w:sz="0" w:space="0" w:color="auto"/>
      </w:divBdr>
      <w:divsChild>
        <w:div w:id="1634360897">
          <w:marLeft w:val="0"/>
          <w:marRight w:val="0"/>
          <w:marTop w:val="0"/>
          <w:marBottom w:val="0"/>
          <w:divBdr>
            <w:top w:val="single" w:sz="12" w:space="0" w:color="FFFFFF"/>
            <w:left w:val="single" w:sz="12" w:space="0" w:color="FFFFFF"/>
            <w:bottom w:val="single" w:sz="12" w:space="0" w:color="FFFFFF"/>
            <w:right w:val="single" w:sz="12" w:space="0" w:color="FFFFFF"/>
          </w:divBdr>
          <w:divsChild>
            <w:div w:id="521940314">
              <w:marLeft w:val="0"/>
              <w:marRight w:val="0"/>
              <w:marTop w:val="75"/>
              <w:marBottom w:val="0"/>
              <w:divBdr>
                <w:top w:val="none" w:sz="0" w:space="0" w:color="auto"/>
                <w:left w:val="none" w:sz="0" w:space="0" w:color="auto"/>
                <w:bottom w:val="none" w:sz="0" w:space="0" w:color="auto"/>
                <w:right w:val="none" w:sz="0" w:space="0" w:color="auto"/>
              </w:divBdr>
              <w:divsChild>
                <w:div w:id="154876629">
                  <w:marLeft w:val="0"/>
                  <w:marRight w:val="0"/>
                  <w:marTop w:val="30"/>
                  <w:marBottom w:val="0"/>
                  <w:divBdr>
                    <w:top w:val="single" w:sz="6" w:space="15" w:color="BBC8D0"/>
                    <w:left w:val="single" w:sz="6" w:space="15" w:color="BBC8D0"/>
                    <w:bottom w:val="single" w:sz="6" w:space="15" w:color="BBC8D0"/>
                    <w:right w:val="single" w:sz="6" w:space="15" w:color="BBC8D0"/>
                  </w:divBdr>
                  <w:divsChild>
                    <w:div w:id="202042756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00532391">
      <w:bodyDiv w:val="1"/>
      <w:marLeft w:val="0"/>
      <w:marRight w:val="0"/>
      <w:marTop w:val="0"/>
      <w:marBottom w:val="0"/>
      <w:divBdr>
        <w:top w:val="none" w:sz="0" w:space="0" w:color="auto"/>
        <w:left w:val="none" w:sz="0" w:space="0" w:color="auto"/>
        <w:bottom w:val="none" w:sz="0" w:space="0" w:color="auto"/>
        <w:right w:val="none" w:sz="0" w:space="0" w:color="auto"/>
      </w:divBdr>
      <w:divsChild>
        <w:div w:id="1276984715">
          <w:marLeft w:val="0"/>
          <w:marRight w:val="0"/>
          <w:marTop w:val="0"/>
          <w:marBottom w:val="0"/>
          <w:divBdr>
            <w:top w:val="none" w:sz="0" w:space="0" w:color="auto"/>
            <w:left w:val="none" w:sz="0" w:space="0" w:color="auto"/>
            <w:bottom w:val="none" w:sz="0" w:space="0" w:color="auto"/>
            <w:right w:val="none" w:sz="0" w:space="0" w:color="auto"/>
          </w:divBdr>
          <w:divsChild>
            <w:div w:id="1353218305">
              <w:marLeft w:val="0"/>
              <w:marRight w:val="0"/>
              <w:marTop w:val="0"/>
              <w:marBottom w:val="0"/>
              <w:divBdr>
                <w:top w:val="none" w:sz="0" w:space="0" w:color="auto"/>
                <w:left w:val="none" w:sz="0" w:space="0" w:color="auto"/>
                <w:bottom w:val="none" w:sz="0" w:space="0" w:color="auto"/>
                <w:right w:val="none" w:sz="0" w:space="0" w:color="auto"/>
              </w:divBdr>
              <w:divsChild>
                <w:div w:id="448016106">
                  <w:marLeft w:val="0"/>
                  <w:marRight w:val="0"/>
                  <w:marTop w:val="0"/>
                  <w:marBottom w:val="0"/>
                  <w:divBdr>
                    <w:top w:val="none" w:sz="0" w:space="0" w:color="auto"/>
                    <w:left w:val="none" w:sz="0" w:space="0" w:color="auto"/>
                    <w:bottom w:val="none" w:sz="0" w:space="0" w:color="auto"/>
                    <w:right w:val="none" w:sz="0" w:space="0" w:color="auto"/>
                  </w:divBdr>
                  <w:divsChild>
                    <w:div w:id="837234081">
                      <w:marLeft w:val="0"/>
                      <w:marRight w:val="0"/>
                      <w:marTop w:val="0"/>
                      <w:marBottom w:val="0"/>
                      <w:divBdr>
                        <w:top w:val="none" w:sz="0" w:space="0" w:color="auto"/>
                        <w:left w:val="none" w:sz="0" w:space="0" w:color="auto"/>
                        <w:bottom w:val="none" w:sz="0" w:space="0" w:color="auto"/>
                        <w:right w:val="none" w:sz="0" w:space="0" w:color="auto"/>
                      </w:divBdr>
                    </w:div>
                    <w:div w:id="1701003955">
                      <w:marLeft w:val="0"/>
                      <w:marRight w:val="0"/>
                      <w:marTop w:val="0"/>
                      <w:marBottom w:val="0"/>
                      <w:divBdr>
                        <w:top w:val="none" w:sz="0" w:space="0" w:color="auto"/>
                        <w:left w:val="none" w:sz="0" w:space="0" w:color="auto"/>
                        <w:bottom w:val="none" w:sz="0" w:space="0" w:color="auto"/>
                        <w:right w:val="none" w:sz="0" w:space="0" w:color="auto"/>
                      </w:divBdr>
                    </w:div>
                    <w:div w:id="175238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955732">
      <w:bodyDiv w:val="1"/>
      <w:marLeft w:val="0"/>
      <w:marRight w:val="0"/>
      <w:marTop w:val="0"/>
      <w:marBottom w:val="0"/>
      <w:divBdr>
        <w:top w:val="none" w:sz="0" w:space="0" w:color="auto"/>
        <w:left w:val="none" w:sz="0" w:space="0" w:color="auto"/>
        <w:bottom w:val="none" w:sz="0" w:space="0" w:color="auto"/>
        <w:right w:val="none" w:sz="0" w:space="0" w:color="auto"/>
      </w:divBdr>
      <w:divsChild>
        <w:div w:id="68044620">
          <w:marLeft w:val="0"/>
          <w:marRight w:val="0"/>
          <w:marTop w:val="0"/>
          <w:marBottom w:val="0"/>
          <w:divBdr>
            <w:top w:val="none" w:sz="0" w:space="0" w:color="auto"/>
            <w:left w:val="none" w:sz="0" w:space="0" w:color="auto"/>
            <w:bottom w:val="none" w:sz="0" w:space="0" w:color="auto"/>
            <w:right w:val="none" w:sz="0" w:space="0" w:color="auto"/>
          </w:divBdr>
        </w:div>
        <w:div w:id="109667747">
          <w:marLeft w:val="0"/>
          <w:marRight w:val="0"/>
          <w:marTop w:val="0"/>
          <w:marBottom w:val="0"/>
          <w:divBdr>
            <w:top w:val="none" w:sz="0" w:space="0" w:color="auto"/>
            <w:left w:val="none" w:sz="0" w:space="0" w:color="auto"/>
            <w:bottom w:val="none" w:sz="0" w:space="0" w:color="auto"/>
            <w:right w:val="none" w:sz="0" w:space="0" w:color="auto"/>
          </w:divBdr>
        </w:div>
        <w:div w:id="230389778">
          <w:marLeft w:val="0"/>
          <w:marRight w:val="0"/>
          <w:marTop w:val="0"/>
          <w:marBottom w:val="0"/>
          <w:divBdr>
            <w:top w:val="none" w:sz="0" w:space="0" w:color="auto"/>
            <w:left w:val="none" w:sz="0" w:space="0" w:color="auto"/>
            <w:bottom w:val="none" w:sz="0" w:space="0" w:color="auto"/>
            <w:right w:val="none" w:sz="0" w:space="0" w:color="auto"/>
          </w:divBdr>
        </w:div>
        <w:div w:id="608895026">
          <w:marLeft w:val="0"/>
          <w:marRight w:val="0"/>
          <w:marTop w:val="0"/>
          <w:marBottom w:val="0"/>
          <w:divBdr>
            <w:top w:val="none" w:sz="0" w:space="0" w:color="auto"/>
            <w:left w:val="none" w:sz="0" w:space="0" w:color="auto"/>
            <w:bottom w:val="none" w:sz="0" w:space="0" w:color="auto"/>
            <w:right w:val="none" w:sz="0" w:space="0" w:color="auto"/>
          </w:divBdr>
        </w:div>
        <w:div w:id="654993668">
          <w:marLeft w:val="0"/>
          <w:marRight w:val="0"/>
          <w:marTop w:val="0"/>
          <w:marBottom w:val="0"/>
          <w:divBdr>
            <w:top w:val="none" w:sz="0" w:space="0" w:color="auto"/>
            <w:left w:val="none" w:sz="0" w:space="0" w:color="auto"/>
            <w:bottom w:val="none" w:sz="0" w:space="0" w:color="auto"/>
            <w:right w:val="none" w:sz="0" w:space="0" w:color="auto"/>
          </w:divBdr>
        </w:div>
        <w:div w:id="941916016">
          <w:marLeft w:val="0"/>
          <w:marRight w:val="0"/>
          <w:marTop w:val="0"/>
          <w:marBottom w:val="0"/>
          <w:divBdr>
            <w:top w:val="none" w:sz="0" w:space="0" w:color="auto"/>
            <w:left w:val="none" w:sz="0" w:space="0" w:color="auto"/>
            <w:bottom w:val="none" w:sz="0" w:space="0" w:color="auto"/>
            <w:right w:val="none" w:sz="0" w:space="0" w:color="auto"/>
          </w:divBdr>
        </w:div>
        <w:div w:id="1038700612">
          <w:marLeft w:val="0"/>
          <w:marRight w:val="0"/>
          <w:marTop w:val="0"/>
          <w:marBottom w:val="0"/>
          <w:divBdr>
            <w:top w:val="none" w:sz="0" w:space="0" w:color="auto"/>
            <w:left w:val="none" w:sz="0" w:space="0" w:color="auto"/>
            <w:bottom w:val="none" w:sz="0" w:space="0" w:color="auto"/>
            <w:right w:val="none" w:sz="0" w:space="0" w:color="auto"/>
          </w:divBdr>
        </w:div>
        <w:div w:id="1097942385">
          <w:marLeft w:val="0"/>
          <w:marRight w:val="0"/>
          <w:marTop w:val="0"/>
          <w:marBottom w:val="0"/>
          <w:divBdr>
            <w:top w:val="none" w:sz="0" w:space="0" w:color="auto"/>
            <w:left w:val="none" w:sz="0" w:space="0" w:color="auto"/>
            <w:bottom w:val="none" w:sz="0" w:space="0" w:color="auto"/>
            <w:right w:val="none" w:sz="0" w:space="0" w:color="auto"/>
          </w:divBdr>
        </w:div>
        <w:div w:id="1142574590">
          <w:marLeft w:val="0"/>
          <w:marRight w:val="0"/>
          <w:marTop w:val="0"/>
          <w:marBottom w:val="0"/>
          <w:divBdr>
            <w:top w:val="none" w:sz="0" w:space="0" w:color="auto"/>
            <w:left w:val="none" w:sz="0" w:space="0" w:color="auto"/>
            <w:bottom w:val="none" w:sz="0" w:space="0" w:color="auto"/>
            <w:right w:val="none" w:sz="0" w:space="0" w:color="auto"/>
          </w:divBdr>
        </w:div>
        <w:div w:id="1201817859">
          <w:marLeft w:val="0"/>
          <w:marRight w:val="0"/>
          <w:marTop w:val="0"/>
          <w:marBottom w:val="0"/>
          <w:divBdr>
            <w:top w:val="none" w:sz="0" w:space="0" w:color="auto"/>
            <w:left w:val="none" w:sz="0" w:space="0" w:color="auto"/>
            <w:bottom w:val="none" w:sz="0" w:space="0" w:color="auto"/>
            <w:right w:val="none" w:sz="0" w:space="0" w:color="auto"/>
          </w:divBdr>
        </w:div>
        <w:div w:id="1379625727">
          <w:marLeft w:val="0"/>
          <w:marRight w:val="0"/>
          <w:marTop w:val="0"/>
          <w:marBottom w:val="0"/>
          <w:divBdr>
            <w:top w:val="none" w:sz="0" w:space="0" w:color="auto"/>
            <w:left w:val="none" w:sz="0" w:space="0" w:color="auto"/>
            <w:bottom w:val="none" w:sz="0" w:space="0" w:color="auto"/>
            <w:right w:val="none" w:sz="0" w:space="0" w:color="auto"/>
          </w:divBdr>
        </w:div>
        <w:div w:id="1401948388">
          <w:marLeft w:val="0"/>
          <w:marRight w:val="0"/>
          <w:marTop w:val="0"/>
          <w:marBottom w:val="0"/>
          <w:divBdr>
            <w:top w:val="none" w:sz="0" w:space="0" w:color="auto"/>
            <w:left w:val="none" w:sz="0" w:space="0" w:color="auto"/>
            <w:bottom w:val="none" w:sz="0" w:space="0" w:color="auto"/>
            <w:right w:val="none" w:sz="0" w:space="0" w:color="auto"/>
          </w:divBdr>
        </w:div>
        <w:div w:id="1560282311">
          <w:marLeft w:val="0"/>
          <w:marRight w:val="0"/>
          <w:marTop w:val="0"/>
          <w:marBottom w:val="0"/>
          <w:divBdr>
            <w:top w:val="none" w:sz="0" w:space="0" w:color="auto"/>
            <w:left w:val="none" w:sz="0" w:space="0" w:color="auto"/>
            <w:bottom w:val="none" w:sz="0" w:space="0" w:color="auto"/>
            <w:right w:val="none" w:sz="0" w:space="0" w:color="auto"/>
          </w:divBdr>
        </w:div>
        <w:div w:id="1898008728">
          <w:marLeft w:val="0"/>
          <w:marRight w:val="0"/>
          <w:marTop w:val="0"/>
          <w:marBottom w:val="0"/>
          <w:divBdr>
            <w:top w:val="none" w:sz="0" w:space="0" w:color="auto"/>
            <w:left w:val="none" w:sz="0" w:space="0" w:color="auto"/>
            <w:bottom w:val="none" w:sz="0" w:space="0" w:color="auto"/>
            <w:right w:val="none" w:sz="0" w:space="0" w:color="auto"/>
          </w:divBdr>
        </w:div>
        <w:div w:id="2145464101">
          <w:marLeft w:val="0"/>
          <w:marRight w:val="0"/>
          <w:marTop w:val="0"/>
          <w:marBottom w:val="0"/>
          <w:divBdr>
            <w:top w:val="none" w:sz="0" w:space="0" w:color="auto"/>
            <w:left w:val="none" w:sz="0" w:space="0" w:color="auto"/>
            <w:bottom w:val="none" w:sz="0" w:space="0" w:color="auto"/>
            <w:right w:val="none" w:sz="0" w:space="0" w:color="auto"/>
          </w:divBdr>
        </w:div>
      </w:divsChild>
    </w:div>
    <w:div w:id="780144862">
      <w:bodyDiv w:val="1"/>
      <w:marLeft w:val="0"/>
      <w:marRight w:val="0"/>
      <w:marTop w:val="0"/>
      <w:marBottom w:val="0"/>
      <w:divBdr>
        <w:top w:val="none" w:sz="0" w:space="0" w:color="auto"/>
        <w:left w:val="none" w:sz="0" w:space="0" w:color="auto"/>
        <w:bottom w:val="none" w:sz="0" w:space="0" w:color="auto"/>
        <w:right w:val="none" w:sz="0" w:space="0" w:color="auto"/>
      </w:divBdr>
    </w:div>
    <w:div w:id="802115525">
      <w:bodyDiv w:val="1"/>
      <w:marLeft w:val="0"/>
      <w:marRight w:val="0"/>
      <w:marTop w:val="0"/>
      <w:marBottom w:val="0"/>
      <w:divBdr>
        <w:top w:val="none" w:sz="0" w:space="0" w:color="auto"/>
        <w:left w:val="none" w:sz="0" w:space="0" w:color="auto"/>
        <w:bottom w:val="none" w:sz="0" w:space="0" w:color="auto"/>
        <w:right w:val="none" w:sz="0" w:space="0" w:color="auto"/>
      </w:divBdr>
      <w:divsChild>
        <w:div w:id="991057028">
          <w:marLeft w:val="0"/>
          <w:marRight w:val="0"/>
          <w:marTop w:val="0"/>
          <w:marBottom w:val="0"/>
          <w:divBdr>
            <w:top w:val="none" w:sz="0" w:space="0" w:color="auto"/>
            <w:left w:val="none" w:sz="0" w:space="0" w:color="auto"/>
            <w:bottom w:val="none" w:sz="0" w:space="0" w:color="auto"/>
            <w:right w:val="none" w:sz="0" w:space="0" w:color="auto"/>
          </w:divBdr>
        </w:div>
        <w:div w:id="1617370331">
          <w:marLeft w:val="0"/>
          <w:marRight w:val="0"/>
          <w:marTop w:val="0"/>
          <w:marBottom w:val="0"/>
          <w:divBdr>
            <w:top w:val="none" w:sz="0" w:space="0" w:color="auto"/>
            <w:left w:val="none" w:sz="0" w:space="0" w:color="auto"/>
            <w:bottom w:val="none" w:sz="0" w:space="0" w:color="auto"/>
            <w:right w:val="none" w:sz="0" w:space="0" w:color="auto"/>
          </w:divBdr>
        </w:div>
        <w:div w:id="109131862">
          <w:marLeft w:val="0"/>
          <w:marRight w:val="0"/>
          <w:marTop w:val="0"/>
          <w:marBottom w:val="0"/>
          <w:divBdr>
            <w:top w:val="none" w:sz="0" w:space="0" w:color="auto"/>
            <w:left w:val="none" w:sz="0" w:space="0" w:color="auto"/>
            <w:bottom w:val="none" w:sz="0" w:space="0" w:color="auto"/>
            <w:right w:val="none" w:sz="0" w:space="0" w:color="auto"/>
          </w:divBdr>
        </w:div>
        <w:div w:id="1713143171">
          <w:marLeft w:val="0"/>
          <w:marRight w:val="0"/>
          <w:marTop w:val="0"/>
          <w:marBottom w:val="0"/>
          <w:divBdr>
            <w:top w:val="none" w:sz="0" w:space="0" w:color="auto"/>
            <w:left w:val="none" w:sz="0" w:space="0" w:color="auto"/>
            <w:bottom w:val="none" w:sz="0" w:space="0" w:color="auto"/>
            <w:right w:val="none" w:sz="0" w:space="0" w:color="auto"/>
          </w:divBdr>
        </w:div>
      </w:divsChild>
    </w:div>
    <w:div w:id="1089037674">
      <w:bodyDiv w:val="1"/>
      <w:marLeft w:val="0"/>
      <w:marRight w:val="0"/>
      <w:marTop w:val="0"/>
      <w:marBottom w:val="0"/>
      <w:divBdr>
        <w:top w:val="none" w:sz="0" w:space="0" w:color="auto"/>
        <w:left w:val="none" w:sz="0" w:space="0" w:color="auto"/>
        <w:bottom w:val="none" w:sz="0" w:space="0" w:color="auto"/>
        <w:right w:val="none" w:sz="0" w:space="0" w:color="auto"/>
      </w:divBdr>
      <w:divsChild>
        <w:div w:id="200436889">
          <w:marLeft w:val="0"/>
          <w:marRight w:val="0"/>
          <w:marTop w:val="0"/>
          <w:marBottom w:val="161"/>
          <w:divBdr>
            <w:top w:val="none" w:sz="0" w:space="0" w:color="auto"/>
            <w:left w:val="none" w:sz="0" w:space="0" w:color="auto"/>
            <w:bottom w:val="none" w:sz="0" w:space="0" w:color="auto"/>
            <w:right w:val="none" w:sz="0" w:space="0" w:color="auto"/>
          </w:divBdr>
          <w:divsChild>
            <w:div w:id="1889755854">
              <w:marLeft w:val="269"/>
              <w:marRight w:val="0"/>
              <w:marTop w:val="0"/>
              <w:marBottom w:val="0"/>
              <w:divBdr>
                <w:top w:val="none" w:sz="0" w:space="0" w:color="auto"/>
                <w:left w:val="none" w:sz="0" w:space="0" w:color="auto"/>
                <w:bottom w:val="none" w:sz="0" w:space="0" w:color="auto"/>
                <w:right w:val="none" w:sz="0" w:space="0" w:color="auto"/>
              </w:divBdr>
            </w:div>
          </w:divsChild>
        </w:div>
      </w:divsChild>
    </w:div>
    <w:div w:id="1341619554">
      <w:bodyDiv w:val="1"/>
      <w:marLeft w:val="0"/>
      <w:marRight w:val="0"/>
      <w:marTop w:val="0"/>
      <w:marBottom w:val="0"/>
      <w:divBdr>
        <w:top w:val="none" w:sz="0" w:space="0" w:color="auto"/>
        <w:left w:val="none" w:sz="0" w:space="0" w:color="auto"/>
        <w:bottom w:val="none" w:sz="0" w:space="0" w:color="auto"/>
        <w:right w:val="none" w:sz="0" w:space="0" w:color="auto"/>
      </w:divBdr>
    </w:div>
    <w:div w:id="1451511346">
      <w:bodyDiv w:val="1"/>
      <w:marLeft w:val="0"/>
      <w:marRight w:val="0"/>
      <w:marTop w:val="0"/>
      <w:marBottom w:val="0"/>
      <w:divBdr>
        <w:top w:val="none" w:sz="0" w:space="0" w:color="auto"/>
        <w:left w:val="none" w:sz="0" w:space="0" w:color="auto"/>
        <w:bottom w:val="none" w:sz="0" w:space="0" w:color="auto"/>
        <w:right w:val="none" w:sz="0" w:space="0" w:color="auto"/>
      </w:divBdr>
      <w:divsChild>
        <w:div w:id="1883322077">
          <w:marLeft w:val="0"/>
          <w:marRight w:val="0"/>
          <w:marTop w:val="0"/>
          <w:marBottom w:val="0"/>
          <w:divBdr>
            <w:top w:val="single" w:sz="12" w:space="0" w:color="FFFFFF"/>
            <w:left w:val="single" w:sz="12" w:space="0" w:color="FFFFFF"/>
            <w:bottom w:val="single" w:sz="12" w:space="0" w:color="FFFFFF"/>
            <w:right w:val="single" w:sz="12" w:space="0" w:color="FFFFFF"/>
          </w:divBdr>
          <w:divsChild>
            <w:div w:id="1536506320">
              <w:marLeft w:val="0"/>
              <w:marRight w:val="0"/>
              <w:marTop w:val="75"/>
              <w:marBottom w:val="0"/>
              <w:divBdr>
                <w:top w:val="none" w:sz="0" w:space="0" w:color="auto"/>
                <w:left w:val="none" w:sz="0" w:space="0" w:color="auto"/>
                <w:bottom w:val="none" w:sz="0" w:space="0" w:color="auto"/>
                <w:right w:val="none" w:sz="0" w:space="0" w:color="auto"/>
              </w:divBdr>
              <w:divsChild>
                <w:div w:id="1280260993">
                  <w:marLeft w:val="0"/>
                  <w:marRight w:val="0"/>
                  <w:marTop w:val="30"/>
                  <w:marBottom w:val="0"/>
                  <w:divBdr>
                    <w:top w:val="single" w:sz="6" w:space="15" w:color="BBC8D0"/>
                    <w:left w:val="single" w:sz="6" w:space="15" w:color="BBC8D0"/>
                    <w:bottom w:val="single" w:sz="6" w:space="15" w:color="BBC8D0"/>
                    <w:right w:val="single" w:sz="6" w:space="15" w:color="BBC8D0"/>
                  </w:divBdr>
                  <w:divsChild>
                    <w:div w:id="171966592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452239244">
      <w:bodyDiv w:val="1"/>
      <w:marLeft w:val="0"/>
      <w:marRight w:val="0"/>
      <w:marTop w:val="0"/>
      <w:marBottom w:val="0"/>
      <w:divBdr>
        <w:top w:val="none" w:sz="0" w:space="0" w:color="auto"/>
        <w:left w:val="none" w:sz="0" w:space="0" w:color="auto"/>
        <w:bottom w:val="none" w:sz="0" w:space="0" w:color="auto"/>
        <w:right w:val="none" w:sz="0" w:space="0" w:color="auto"/>
      </w:divBdr>
      <w:divsChild>
        <w:div w:id="55932132">
          <w:marLeft w:val="0"/>
          <w:marRight w:val="0"/>
          <w:marTop w:val="0"/>
          <w:marBottom w:val="0"/>
          <w:divBdr>
            <w:top w:val="none" w:sz="0" w:space="0" w:color="auto"/>
            <w:left w:val="none" w:sz="0" w:space="0" w:color="auto"/>
            <w:bottom w:val="none" w:sz="0" w:space="0" w:color="auto"/>
            <w:right w:val="none" w:sz="0" w:space="0" w:color="auto"/>
          </w:divBdr>
        </w:div>
        <w:div w:id="76365913">
          <w:marLeft w:val="0"/>
          <w:marRight w:val="0"/>
          <w:marTop w:val="0"/>
          <w:marBottom w:val="0"/>
          <w:divBdr>
            <w:top w:val="none" w:sz="0" w:space="0" w:color="auto"/>
            <w:left w:val="none" w:sz="0" w:space="0" w:color="auto"/>
            <w:bottom w:val="none" w:sz="0" w:space="0" w:color="auto"/>
            <w:right w:val="none" w:sz="0" w:space="0" w:color="auto"/>
          </w:divBdr>
        </w:div>
        <w:div w:id="174151924">
          <w:marLeft w:val="0"/>
          <w:marRight w:val="0"/>
          <w:marTop w:val="0"/>
          <w:marBottom w:val="0"/>
          <w:divBdr>
            <w:top w:val="none" w:sz="0" w:space="0" w:color="auto"/>
            <w:left w:val="none" w:sz="0" w:space="0" w:color="auto"/>
            <w:bottom w:val="none" w:sz="0" w:space="0" w:color="auto"/>
            <w:right w:val="none" w:sz="0" w:space="0" w:color="auto"/>
          </w:divBdr>
        </w:div>
        <w:div w:id="193080712">
          <w:marLeft w:val="0"/>
          <w:marRight w:val="0"/>
          <w:marTop w:val="0"/>
          <w:marBottom w:val="0"/>
          <w:divBdr>
            <w:top w:val="none" w:sz="0" w:space="0" w:color="auto"/>
            <w:left w:val="none" w:sz="0" w:space="0" w:color="auto"/>
            <w:bottom w:val="none" w:sz="0" w:space="0" w:color="auto"/>
            <w:right w:val="none" w:sz="0" w:space="0" w:color="auto"/>
          </w:divBdr>
        </w:div>
        <w:div w:id="249895033">
          <w:marLeft w:val="0"/>
          <w:marRight w:val="0"/>
          <w:marTop w:val="0"/>
          <w:marBottom w:val="0"/>
          <w:divBdr>
            <w:top w:val="none" w:sz="0" w:space="0" w:color="auto"/>
            <w:left w:val="none" w:sz="0" w:space="0" w:color="auto"/>
            <w:bottom w:val="none" w:sz="0" w:space="0" w:color="auto"/>
            <w:right w:val="none" w:sz="0" w:space="0" w:color="auto"/>
          </w:divBdr>
        </w:div>
        <w:div w:id="264309700">
          <w:marLeft w:val="470"/>
          <w:marRight w:val="0"/>
          <w:marTop w:val="0"/>
          <w:marBottom w:val="0"/>
          <w:divBdr>
            <w:top w:val="none" w:sz="0" w:space="0" w:color="auto"/>
            <w:left w:val="none" w:sz="0" w:space="0" w:color="auto"/>
            <w:bottom w:val="none" w:sz="0" w:space="0" w:color="auto"/>
            <w:right w:val="none" w:sz="0" w:space="0" w:color="auto"/>
          </w:divBdr>
        </w:div>
        <w:div w:id="310406439">
          <w:marLeft w:val="0"/>
          <w:marRight w:val="0"/>
          <w:marTop w:val="0"/>
          <w:marBottom w:val="0"/>
          <w:divBdr>
            <w:top w:val="none" w:sz="0" w:space="0" w:color="auto"/>
            <w:left w:val="none" w:sz="0" w:space="0" w:color="auto"/>
            <w:bottom w:val="none" w:sz="0" w:space="0" w:color="auto"/>
            <w:right w:val="none" w:sz="0" w:space="0" w:color="auto"/>
          </w:divBdr>
        </w:div>
        <w:div w:id="329214802">
          <w:marLeft w:val="0"/>
          <w:marRight w:val="0"/>
          <w:marTop w:val="0"/>
          <w:marBottom w:val="0"/>
          <w:divBdr>
            <w:top w:val="none" w:sz="0" w:space="0" w:color="auto"/>
            <w:left w:val="none" w:sz="0" w:space="0" w:color="auto"/>
            <w:bottom w:val="none" w:sz="0" w:space="0" w:color="auto"/>
            <w:right w:val="none" w:sz="0" w:space="0" w:color="auto"/>
          </w:divBdr>
        </w:div>
        <w:div w:id="357658036">
          <w:marLeft w:val="0"/>
          <w:marRight w:val="0"/>
          <w:marTop w:val="0"/>
          <w:marBottom w:val="0"/>
          <w:divBdr>
            <w:top w:val="none" w:sz="0" w:space="0" w:color="auto"/>
            <w:left w:val="none" w:sz="0" w:space="0" w:color="auto"/>
            <w:bottom w:val="none" w:sz="0" w:space="0" w:color="auto"/>
            <w:right w:val="none" w:sz="0" w:space="0" w:color="auto"/>
          </w:divBdr>
        </w:div>
        <w:div w:id="411657476">
          <w:marLeft w:val="550"/>
          <w:marRight w:val="0"/>
          <w:marTop w:val="0"/>
          <w:marBottom w:val="0"/>
          <w:divBdr>
            <w:top w:val="none" w:sz="0" w:space="0" w:color="auto"/>
            <w:left w:val="none" w:sz="0" w:space="0" w:color="auto"/>
            <w:bottom w:val="none" w:sz="0" w:space="0" w:color="auto"/>
            <w:right w:val="none" w:sz="0" w:space="0" w:color="auto"/>
          </w:divBdr>
        </w:div>
        <w:div w:id="466360485">
          <w:marLeft w:val="0"/>
          <w:marRight w:val="0"/>
          <w:marTop w:val="0"/>
          <w:marBottom w:val="0"/>
          <w:divBdr>
            <w:top w:val="none" w:sz="0" w:space="0" w:color="auto"/>
            <w:left w:val="none" w:sz="0" w:space="0" w:color="auto"/>
            <w:bottom w:val="none" w:sz="0" w:space="0" w:color="auto"/>
            <w:right w:val="none" w:sz="0" w:space="0" w:color="auto"/>
          </w:divBdr>
        </w:div>
        <w:div w:id="646474524">
          <w:marLeft w:val="588"/>
          <w:marRight w:val="0"/>
          <w:marTop w:val="0"/>
          <w:marBottom w:val="0"/>
          <w:divBdr>
            <w:top w:val="none" w:sz="0" w:space="0" w:color="auto"/>
            <w:left w:val="none" w:sz="0" w:space="0" w:color="auto"/>
            <w:bottom w:val="none" w:sz="0" w:space="0" w:color="auto"/>
            <w:right w:val="none" w:sz="0" w:space="0" w:color="auto"/>
          </w:divBdr>
        </w:div>
        <w:div w:id="693772767">
          <w:marLeft w:val="0"/>
          <w:marRight w:val="0"/>
          <w:marTop w:val="0"/>
          <w:marBottom w:val="0"/>
          <w:divBdr>
            <w:top w:val="none" w:sz="0" w:space="0" w:color="auto"/>
            <w:left w:val="none" w:sz="0" w:space="0" w:color="auto"/>
            <w:bottom w:val="none" w:sz="0" w:space="0" w:color="auto"/>
            <w:right w:val="none" w:sz="0" w:space="0" w:color="auto"/>
          </w:divBdr>
        </w:div>
        <w:div w:id="753549008">
          <w:marLeft w:val="0"/>
          <w:marRight w:val="0"/>
          <w:marTop w:val="0"/>
          <w:marBottom w:val="0"/>
          <w:divBdr>
            <w:top w:val="none" w:sz="0" w:space="0" w:color="auto"/>
            <w:left w:val="none" w:sz="0" w:space="0" w:color="auto"/>
            <w:bottom w:val="none" w:sz="0" w:space="0" w:color="auto"/>
            <w:right w:val="none" w:sz="0" w:space="0" w:color="auto"/>
          </w:divBdr>
        </w:div>
        <w:div w:id="753668648">
          <w:marLeft w:val="470"/>
          <w:marRight w:val="0"/>
          <w:marTop w:val="0"/>
          <w:marBottom w:val="0"/>
          <w:divBdr>
            <w:top w:val="none" w:sz="0" w:space="0" w:color="auto"/>
            <w:left w:val="none" w:sz="0" w:space="0" w:color="auto"/>
            <w:bottom w:val="none" w:sz="0" w:space="0" w:color="auto"/>
            <w:right w:val="none" w:sz="0" w:space="0" w:color="auto"/>
          </w:divBdr>
        </w:div>
        <w:div w:id="813563921">
          <w:marLeft w:val="464"/>
          <w:marRight w:val="0"/>
          <w:marTop w:val="0"/>
          <w:marBottom w:val="0"/>
          <w:divBdr>
            <w:top w:val="none" w:sz="0" w:space="0" w:color="auto"/>
            <w:left w:val="none" w:sz="0" w:space="0" w:color="auto"/>
            <w:bottom w:val="none" w:sz="0" w:space="0" w:color="auto"/>
            <w:right w:val="none" w:sz="0" w:space="0" w:color="auto"/>
          </w:divBdr>
        </w:div>
        <w:div w:id="878392636">
          <w:marLeft w:val="0"/>
          <w:marRight w:val="0"/>
          <w:marTop w:val="0"/>
          <w:marBottom w:val="0"/>
          <w:divBdr>
            <w:top w:val="none" w:sz="0" w:space="0" w:color="auto"/>
            <w:left w:val="none" w:sz="0" w:space="0" w:color="auto"/>
            <w:bottom w:val="none" w:sz="0" w:space="0" w:color="auto"/>
            <w:right w:val="none" w:sz="0" w:space="0" w:color="auto"/>
          </w:divBdr>
        </w:div>
        <w:div w:id="955599533">
          <w:marLeft w:val="0"/>
          <w:marRight w:val="0"/>
          <w:marTop w:val="0"/>
          <w:marBottom w:val="0"/>
          <w:divBdr>
            <w:top w:val="none" w:sz="0" w:space="0" w:color="auto"/>
            <w:left w:val="none" w:sz="0" w:space="0" w:color="auto"/>
            <w:bottom w:val="none" w:sz="0" w:space="0" w:color="auto"/>
            <w:right w:val="none" w:sz="0" w:space="0" w:color="auto"/>
          </w:divBdr>
        </w:div>
        <w:div w:id="960377553">
          <w:marLeft w:val="550"/>
          <w:marRight w:val="0"/>
          <w:marTop w:val="0"/>
          <w:marBottom w:val="0"/>
          <w:divBdr>
            <w:top w:val="none" w:sz="0" w:space="0" w:color="auto"/>
            <w:left w:val="none" w:sz="0" w:space="0" w:color="auto"/>
            <w:bottom w:val="none" w:sz="0" w:space="0" w:color="auto"/>
            <w:right w:val="none" w:sz="0" w:space="0" w:color="auto"/>
          </w:divBdr>
        </w:div>
        <w:div w:id="1043793998">
          <w:marLeft w:val="0"/>
          <w:marRight w:val="0"/>
          <w:marTop w:val="0"/>
          <w:marBottom w:val="0"/>
          <w:divBdr>
            <w:top w:val="none" w:sz="0" w:space="0" w:color="auto"/>
            <w:left w:val="none" w:sz="0" w:space="0" w:color="auto"/>
            <w:bottom w:val="none" w:sz="0" w:space="0" w:color="auto"/>
            <w:right w:val="none" w:sz="0" w:space="0" w:color="auto"/>
          </w:divBdr>
        </w:div>
        <w:div w:id="1084451019">
          <w:marLeft w:val="0"/>
          <w:marRight w:val="360"/>
          <w:marTop w:val="0"/>
          <w:marBottom w:val="0"/>
          <w:divBdr>
            <w:top w:val="none" w:sz="0" w:space="0" w:color="auto"/>
            <w:left w:val="none" w:sz="0" w:space="0" w:color="auto"/>
            <w:bottom w:val="none" w:sz="0" w:space="0" w:color="auto"/>
            <w:right w:val="none" w:sz="0" w:space="0" w:color="auto"/>
          </w:divBdr>
        </w:div>
        <w:div w:id="1257523105">
          <w:marLeft w:val="0"/>
          <w:marRight w:val="0"/>
          <w:marTop w:val="0"/>
          <w:marBottom w:val="0"/>
          <w:divBdr>
            <w:top w:val="none" w:sz="0" w:space="0" w:color="auto"/>
            <w:left w:val="none" w:sz="0" w:space="0" w:color="auto"/>
            <w:bottom w:val="none" w:sz="0" w:space="0" w:color="auto"/>
            <w:right w:val="none" w:sz="0" w:space="0" w:color="auto"/>
          </w:divBdr>
        </w:div>
        <w:div w:id="1283611915">
          <w:marLeft w:val="0"/>
          <w:marRight w:val="0"/>
          <w:marTop w:val="0"/>
          <w:marBottom w:val="0"/>
          <w:divBdr>
            <w:top w:val="none" w:sz="0" w:space="0" w:color="auto"/>
            <w:left w:val="none" w:sz="0" w:space="0" w:color="auto"/>
            <w:bottom w:val="none" w:sz="0" w:space="0" w:color="auto"/>
            <w:right w:val="none" w:sz="0" w:space="0" w:color="auto"/>
          </w:divBdr>
        </w:div>
        <w:div w:id="1287152687">
          <w:marLeft w:val="0"/>
          <w:marRight w:val="0"/>
          <w:marTop w:val="0"/>
          <w:marBottom w:val="0"/>
          <w:divBdr>
            <w:top w:val="none" w:sz="0" w:space="0" w:color="auto"/>
            <w:left w:val="none" w:sz="0" w:space="0" w:color="auto"/>
            <w:bottom w:val="none" w:sz="0" w:space="0" w:color="auto"/>
            <w:right w:val="none" w:sz="0" w:space="0" w:color="auto"/>
          </w:divBdr>
        </w:div>
        <w:div w:id="1313287338">
          <w:marLeft w:val="0"/>
          <w:marRight w:val="0"/>
          <w:marTop w:val="0"/>
          <w:marBottom w:val="0"/>
          <w:divBdr>
            <w:top w:val="none" w:sz="0" w:space="0" w:color="auto"/>
            <w:left w:val="none" w:sz="0" w:space="0" w:color="auto"/>
            <w:bottom w:val="none" w:sz="0" w:space="0" w:color="auto"/>
            <w:right w:val="none" w:sz="0" w:space="0" w:color="auto"/>
          </w:divBdr>
        </w:div>
        <w:div w:id="1449351214">
          <w:marLeft w:val="0"/>
          <w:marRight w:val="0"/>
          <w:marTop w:val="0"/>
          <w:marBottom w:val="0"/>
          <w:divBdr>
            <w:top w:val="none" w:sz="0" w:space="0" w:color="auto"/>
            <w:left w:val="none" w:sz="0" w:space="0" w:color="auto"/>
            <w:bottom w:val="none" w:sz="0" w:space="0" w:color="auto"/>
            <w:right w:val="none" w:sz="0" w:space="0" w:color="auto"/>
          </w:divBdr>
        </w:div>
        <w:div w:id="1482389150">
          <w:marLeft w:val="0"/>
          <w:marRight w:val="0"/>
          <w:marTop w:val="0"/>
          <w:marBottom w:val="0"/>
          <w:divBdr>
            <w:top w:val="none" w:sz="0" w:space="0" w:color="auto"/>
            <w:left w:val="none" w:sz="0" w:space="0" w:color="auto"/>
            <w:bottom w:val="none" w:sz="0" w:space="0" w:color="auto"/>
            <w:right w:val="none" w:sz="0" w:space="0" w:color="auto"/>
          </w:divBdr>
        </w:div>
        <w:div w:id="1573658054">
          <w:marLeft w:val="0"/>
          <w:marRight w:val="0"/>
          <w:marTop w:val="0"/>
          <w:marBottom w:val="0"/>
          <w:divBdr>
            <w:top w:val="none" w:sz="0" w:space="0" w:color="auto"/>
            <w:left w:val="none" w:sz="0" w:space="0" w:color="auto"/>
            <w:bottom w:val="none" w:sz="0" w:space="0" w:color="auto"/>
            <w:right w:val="none" w:sz="0" w:space="0" w:color="auto"/>
          </w:divBdr>
        </w:div>
        <w:div w:id="1765489364">
          <w:marLeft w:val="0"/>
          <w:marRight w:val="0"/>
          <w:marTop w:val="0"/>
          <w:marBottom w:val="0"/>
          <w:divBdr>
            <w:top w:val="none" w:sz="0" w:space="0" w:color="auto"/>
            <w:left w:val="none" w:sz="0" w:space="0" w:color="auto"/>
            <w:bottom w:val="none" w:sz="0" w:space="0" w:color="auto"/>
            <w:right w:val="none" w:sz="0" w:space="0" w:color="auto"/>
          </w:divBdr>
        </w:div>
        <w:div w:id="1827090053">
          <w:marLeft w:val="0"/>
          <w:marRight w:val="0"/>
          <w:marTop w:val="0"/>
          <w:marBottom w:val="0"/>
          <w:divBdr>
            <w:top w:val="none" w:sz="0" w:space="0" w:color="auto"/>
            <w:left w:val="none" w:sz="0" w:space="0" w:color="auto"/>
            <w:bottom w:val="none" w:sz="0" w:space="0" w:color="auto"/>
            <w:right w:val="none" w:sz="0" w:space="0" w:color="auto"/>
          </w:divBdr>
        </w:div>
        <w:div w:id="1932659787">
          <w:marLeft w:val="588"/>
          <w:marRight w:val="0"/>
          <w:marTop w:val="0"/>
          <w:marBottom w:val="0"/>
          <w:divBdr>
            <w:top w:val="none" w:sz="0" w:space="0" w:color="auto"/>
            <w:left w:val="none" w:sz="0" w:space="0" w:color="auto"/>
            <w:bottom w:val="none" w:sz="0" w:space="0" w:color="auto"/>
            <w:right w:val="none" w:sz="0" w:space="0" w:color="auto"/>
          </w:divBdr>
        </w:div>
        <w:div w:id="1947157055">
          <w:marLeft w:val="0"/>
          <w:marRight w:val="0"/>
          <w:marTop w:val="0"/>
          <w:marBottom w:val="0"/>
          <w:divBdr>
            <w:top w:val="none" w:sz="0" w:space="0" w:color="auto"/>
            <w:left w:val="none" w:sz="0" w:space="0" w:color="auto"/>
            <w:bottom w:val="none" w:sz="0" w:space="0" w:color="auto"/>
            <w:right w:val="none" w:sz="0" w:space="0" w:color="auto"/>
          </w:divBdr>
        </w:div>
        <w:div w:id="2000578328">
          <w:marLeft w:val="0"/>
          <w:marRight w:val="0"/>
          <w:marTop w:val="0"/>
          <w:marBottom w:val="0"/>
          <w:divBdr>
            <w:top w:val="none" w:sz="0" w:space="0" w:color="auto"/>
            <w:left w:val="none" w:sz="0" w:space="0" w:color="auto"/>
            <w:bottom w:val="none" w:sz="0" w:space="0" w:color="auto"/>
            <w:right w:val="none" w:sz="0" w:space="0" w:color="auto"/>
          </w:divBdr>
        </w:div>
        <w:div w:id="2043551477">
          <w:marLeft w:val="470"/>
          <w:marRight w:val="0"/>
          <w:marTop w:val="0"/>
          <w:marBottom w:val="0"/>
          <w:divBdr>
            <w:top w:val="none" w:sz="0" w:space="0" w:color="auto"/>
            <w:left w:val="none" w:sz="0" w:space="0" w:color="auto"/>
            <w:bottom w:val="none" w:sz="0" w:space="0" w:color="auto"/>
            <w:right w:val="none" w:sz="0" w:space="0" w:color="auto"/>
          </w:divBdr>
        </w:div>
        <w:div w:id="2067297103">
          <w:marLeft w:val="0"/>
          <w:marRight w:val="0"/>
          <w:marTop w:val="0"/>
          <w:marBottom w:val="0"/>
          <w:divBdr>
            <w:top w:val="none" w:sz="0" w:space="0" w:color="auto"/>
            <w:left w:val="none" w:sz="0" w:space="0" w:color="auto"/>
            <w:bottom w:val="none" w:sz="0" w:space="0" w:color="auto"/>
            <w:right w:val="none" w:sz="0" w:space="0" w:color="auto"/>
          </w:divBdr>
        </w:div>
        <w:div w:id="2145729069">
          <w:marLeft w:val="0"/>
          <w:marRight w:val="0"/>
          <w:marTop w:val="0"/>
          <w:marBottom w:val="0"/>
          <w:divBdr>
            <w:top w:val="none" w:sz="0" w:space="0" w:color="auto"/>
            <w:left w:val="none" w:sz="0" w:space="0" w:color="auto"/>
            <w:bottom w:val="none" w:sz="0" w:space="0" w:color="auto"/>
            <w:right w:val="none" w:sz="0" w:space="0" w:color="auto"/>
          </w:divBdr>
        </w:div>
      </w:divsChild>
    </w:div>
    <w:div w:id="1693533155">
      <w:bodyDiv w:val="1"/>
      <w:marLeft w:val="0"/>
      <w:marRight w:val="0"/>
      <w:marTop w:val="0"/>
      <w:marBottom w:val="0"/>
      <w:divBdr>
        <w:top w:val="none" w:sz="0" w:space="0" w:color="auto"/>
        <w:left w:val="none" w:sz="0" w:space="0" w:color="auto"/>
        <w:bottom w:val="none" w:sz="0" w:space="0" w:color="auto"/>
        <w:right w:val="none" w:sz="0" w:space="0" w:color="auto"/>
      </w:divBdr>
      <w:divsChild>
        <w:div w:id="1035934311">
          <w:marLeft w:val="0"/>
          <w:marRight w:val="0"/>
          <w:marTop w:val="0"/>
          <w:marBottom w:val="0"/>
          <w:divBdr>
            <w:top w:val="single" w:sz="12" w:space="0" w:color="FFFFFF"/>
            <w:left w:val="single" w:sz="12" w:space="0" w:color="FFFFFF"/>
            <w:bottom w:val="single" w:sz="12" w:space="0" w:color="FFFFFF"/>
            <w:right w:val="single" w:sz="12" w:space="0" w:color="FFFFFF"/>
          </w:divBdr>
          <w:divsChild>
            <w:div w:id="571163978">
              <w:marLeft w:val="0"/>
              <w:marRight w:val="0"/>
              <w:marTop w:val="75"/>
              <w:marBottom w:val="0"/>
              <w:divBdr>
                <w:top w:val="none" w:sz="0" w:space="0" w:color="auto"/>
                <w:left w:val="none" w:sz="0" w:space="0" w:color="auto"/>
                <w:bottom w:val="none" w:sz="0" w:space="0" w:color="auto"/>
                <w:right w:val="none" w:sz="0" w:space="0" w:color="auto"/>
              </w:divBdr>
              <w:divsChild>
                <w:div w:id="2005890297">
                  <w:marLeft w:val="0"/>
                  <w:marRight w:val="0"/>
                  <w:marTop w:val="30"/>
                  <w:marBottom w:val="0"/>
                  <w:divBdr>
                    <w:top w:val="single" w:sz="6" w:space="15" w:color="BBC8D0"/>
                    <w:left w:val="single" w:sz="6" w:space="15" w:color="BBC8D0"/>
                    <w:bottom w:val="single" w:sz="6" w:space="15" w:color="BBC8D0"/>
                    <w:right w:val="single" w:sz="6" w:space="15" w:color="BBC8D0"/>
                  </w:divBdr>
                  <w:divsChild>
                    <w:div w:id="125751929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850635696">
      <w:bodyDiv w:val="1"/>
      <w:marLeft w:val="0"/>
      <w:marRight w:val="0"/>
      <w:marTop w:val="0"/>
      <w:marBottom w:val="0"/>
      <w:divBdr>
        <w:top w:val="none" w:sz="0" w:space="0" w:color="auto"/>
        <w:left w:val="none" w:sz="0" w:space="0" w:color="auto"/>
        <w:bottom w:val="none" w:sz="0" w:space="0" w:color="auto"/>
        <w:right w:val="none" w:sz="0" w:space="0" w:color="auto"/>
      </w:divBdr>
      <w:divsChild>
        <w:div w:id="2020350373">
          <w:marLeft w:val="0"/>
          <w:marRight w:val="0"/>
          <w:marTop w:val="0"/>
          <w:marBottom w:val="0"/>
          <w:divBdr>
            <w:top w:val="single" w:sz="12" w:space="0" w:color="FFFFFF"/>
            <w:left w:val="single" w:sz="12" w:space="0" w:color="FFFFFF"/>
            <w:bottom w:val="single" w:sz="12" w:space="0" w:color="FFFFFF"/>
            <w:right w:val="single" w:sz="12" w:space="0" w:color="FFFFFF"/>
          </w:divBdr>
          <w:divsChild>
            <w:div w:id="1927642034">
              <w:marLeft w:val="0"/>
              <w:marRight w:val="0"/>
              <w:marTop w:val="75"/>
              <w:marBottom w:val="0"/>
              <w:divBdr>
                <w:top w:val="none" w:sz="0" w:space="0" w:color="auto"/>
                <w:left w:val="none" w:sz="0" w:space="0" w:color="auto"/>
                <w:bottom w:val="none" w:sz="0" w:space="0" w:color="auto"/>
                <w:right w:val="none" w:sz="0" w:space="0" w:color="auto"/>
              </w:divBdr>
              <w:divsChild>
                <w:div w:id="361980728">
                  <w:marLeft w:val="0"/>
                  <w:marRight w:val="0"/>
                  <w:marTop w:val="30"/>
                  <w:marBottom w:val="0"/>
                  <w:divBdr>
                    <w:top w:val="single" w:sz="6" w:space="15" w:color="BBC8D0"/>
                    <w:left w:val="single" w:sz="6" w:space="15" w:color="BBC8D0"/>
                    <w:bottom w:val="single" w:sz="6" w:space="15" w:color="BBC8D0"/>
                    <w:right w:val="single" w:sz="6" w:space="15" w:color="BBC8D0"/>
                  </w:divBdr>
                  <w:divsChild>
                    <w:div w:id="47136639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757C54-4321-447F-BE13-D802B7998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443</Words>
  <Characters>2529</Characters>
  <Application>Microsoft Office Word</Application>
  <DocSecurity>0</DocSecurity>
  <Lines>21</Lines>
  <Paragraphs>5</Paragraphs>
  <ScaleCrop>false</ScaleCrop>
  <Company>Microsoft</Company>
  <LinksUpToDate>false</LinksUpToDate>
  <CharactersWithSpaces>2967</CharactersWithSpaces>
  <SharedDoc>false</SharedDoc>
  <HLinks>
    <vt:vector size="6" baseType="variant">
      <vt:variant>
        <vt:i4>820643601</vt:i4>
      </vt:variant>
      <vt:variant>
        <vt:i4>0</vt:i4>
      </vt:variant>
      <vt:variant>
        <vt:i4>0</vt:i4>
      </vt:variant>
      <vt:variant>
        <vt:i4>5</vt:i4>
      </vt:variant>
      <vt:variant>
        <vt:lpwstr>mailto:同时抄送项目申请管理邮箱visitucr3@gmail.com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creator>全美国际教育协会</dc:creator>
  <cp:lastModifiedBy>微软用户</cp:lastModifiedBy>
  <cp:revision>11</cp:revision>
  <cp:lastPrinted>2011-12-16T08:54:00Z</cp:lastPrinted>
  <dcterms:created xsi:type="dcterms:W3CDTF">2015-09-06T10:39:00Z</dcterms:created>
  <dcterms:modified xsi:type="dcterms:W3CDTF">2015-09-29T01:11:00Z</dcterms:modified>
</cp:coreProperties>
</file>