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2E1" w:rsidRPr="00962E7C" w:rsidRDefault="005D52E1" w:rsidP="00962E7C">
      <w:pPr>
        <w:widowControl/>
        <w:spacing w:line="360" w:lineRule="auto"/>
        <w:jc w:val="center"/>
        <w:rPr>
          <w:rFonts w:ascii="宋体"/>
          <w:b/>
          <w:bCs/>
          <w:kern w:val="0"/>
          <w:sz w:val="24"/>
          <w:szCs w:val="24"/>
        </w:rPr>
      </w:pPr>
      <w:r>
        <w:rPr>
          <w:rFonts w:ascii="宋体" w:hAnsi="宋体" w:cs="宋体"/>
          <w:b/>
          <w:bCs/>
          <w:kern w:val="0"/>
          <w:sz w:val="24"/>
          <w:szCs w:val="24"/>
        </w:rPr>
        <w:t>2017</w:t>
      </w:r>
      <w:r>
        <w:rPr>
          <w:rFonts w:ascii="宋体" w:hAnsi="宋体" w:cs="宋体" w:hint="eastAsia"/>
          <w:b/>
          <w:bCs/>
          <w:kern w:val="0"/>
          <w:sz w:val="24"/>
          <w:szCs w:val="24"/>
        </w:rPr>
        <w:t>年秋季学期</w:t>
      </w:r>
      <w:r w:rsidRPr="004A66CA">
        <w:rPr>
          <w:rFonts w:ascii="宋体" w:hAnsi="宋体" w:cs="宋体" w:hint="eastAsia"/>
          <w:b/>
          <w:bCs/>
          <w:kern w:val="0"/>
          <w:sz w:val="24"/>
          <w:szCs w:val="24"/>
        </w:rPr>
        <w:t>美国加州大学河滨分校访学项目选拔通知</w:t>
      </w:r>
    </w:p>
    <w:p w:rsidR="005D52E1" w:rsidRPr="004A66CA" w:rsidRDefault="005D52E1" w:rsidP="000A0A86">
      <w:pPr>
        <w:widowControl/>
        <w:spacing w:line="360" w:lineRule="auto"/>
        <w:jc w:val="left"/>
        <w:rPr>
          <w:rFonts w:ascii="宋体"/>
          <w:kern w:val="0"/>
          <w:sz w:val="24"/>
          <w:szCs w:val="24"/>
        </w:rPr>
      </w:pPr>
      <w:r w:rsidRPr="004A66CA">
        <w:rPr>
          <w:rFonts w:ascii="宋体" w:hAnsi="宋体" w:cs="宋体" w:hint="eastAsia"/>
          <w:kern w:val="0"/>
          <w:sz w:val="24"/>
          <w:szCs w:val="24"/>
        </w:rPr>
        <w:t>各学院：</w:t>
      </w:r>
    </w:p>
    <w:p w:rsidR="005D52E1" w:rsidRPr="00A877DA" w:rsidRDefault="005D52E1" w:rsidP="004A66CA">
      <w:pPr>
        <w:widowControl/>
        <w:spacing w:line="360" w:lineRule="auto"/>
        <w:ind w:firstLine="420"/>
        <w:jc w:val="left"/>
        <w:rPr>
          <w:rFonts w:ascii="宋体"/>
          <w:b/>
          <w:bCs/>
          <w:sz w:val="24"/>
          <w:szCs w:val="24"/>
        </w:rPr>
      </w:pPr>
      <w:r w:rsidRPr="004A66CA">
        <w:rPr>
          <w:rFonts w:ascii="宋体" w:hAnsi="宋体" w:cs="宋体" w:hint="eastAsia"/>
          <w:kern w:val="0"/>
          <w:sz w:val="24"/>
          <w:szCs w:val="24"/>
        </w:rPr>
        <w:t>为实施我校教育国际化</w:t>
      </w:r>
      <w:r>
        <w:rPr>
          <w:rFonts w:ascii="宋体" w:hAnsi="宋体" w:cs="宋体" w:hint="eastAsia"/>
          <w:kern w:val="0"/>
          <w:sz w:val="24"/>
          <w:szCs w:val="24"/>
        </w:rPr>
        <w:t>发展</w:t>
      </w:r>
      <w:r w:rsidRPr="004A66CA">
        <w:rPr>
          <w:rFonts w:ascii="宋体" w:hAnsi="宋体" w:cs="宋体" w:hint="eastAsia"/>
          <w:kern w:val="0"/>
          <w:sz w:val="24"/>
          <w:szCs w:val="24"/>
        </w:rPr>
        <w:t>战略，培养具有国际视野和国际竞争力的高素质人才，</w:t>
      </w:r>
      <w:r w:rsidRPr="004A66CA">
        <w:rPr>
          <w:rFonts w:ascii="宋体" w:hAnsi="宋体" w:cs="宋体"/>
          <w:kern w:val="0"/>
          <w:sz w:val="24"/>
          <w:szCs w:val="24"/>
        </w:rPr>
        <w:t>201</w:t>
      </w:r>
      <w:r>
        <w:rPr>
          <w:rFonts w:ascii="宋体" w:hAnsi="宋体" w:cs="宋体"/>
          <w:kern w:val="0"/>
          <w:sz w:val="24"/>
          <w:szCs w:val="24"/>
        </w:rPr>
        <w:t>7</w:t>
      </w:r>
      <w:r w:rsidRPr="004A66CA">
        <w:rPr>
          <w:rFonts w:ascii="宋体" w:hAnsi="宋体" w:cs="宋体" w:hint="eastAsia"/>
          <w:kern w:val="0"/>
          <w:sz w:val="24"/>
          <w:szCs w:val="24"/>
        </w:rPr>
        <w:t>年</w:t>
      </w:r>
      <w:r>
        <w:rPr>
          <w:rFonts w:ascii="宋体" w:hAnsi="宋体" w:cs="宋体" w:hint="eastAsia"/>
          <w:kern w:val="0"/>
          <w:sz w:val="24"/>
          <w:szCs w:val="24"/>
        </w:rPr>
        <w:t>秋季</w:t>
      </w:r>
      <w:r w:rsidRPr="004A66CA">
        <w:rPr>
          <w:rFonts w:ascii="宋体" w:hAnsi="宋体" w:cs="宋体" w:hint="eastAsia"/>
          <w:sz w:val="24"/>
          <w:szCs w:val="24"/>
        </w:rPr>
        <w:t>我校继续选派优秀在校本科生、研究生前往美国</w:t>
      </w:r>
      <w:r w:rsidRPr="002349B6">
        <w:rPr>
          <w:rFonts w:ascii="宋体" w:hAnsi="宋体" w:cs="宋体" w:hint="eastAsia"/>
          <w:sz w:val="24"/>
          <w:szCs w:val="24"/>
        </w:rPr>
        <w:t>加州大学河滨分校</w:t>
      </w:r>
      <w:r w:rsidRPr="002349B6">
        <w:rPr>
          <w:rFonts w:ascii="宋体" w:hAnsi="宋体" w:cs="宋体" w:hint="eastAsia"/>
          <w:kern w:val="0"/>
          <w:sz w:val="24"/>
          <w:szCs w:val="24"/>
        </w:rPr>
        <w:t>（</w:t>
      </w:r>
      <w:r w:rsidRPr="002349B6">
        <w:rPr>
          <w:rFonts w:ascii="宋体" w:hAnsi="宋体" w:cs="宋体"/>
          <w:kern w:val="0"/>
          <w:sz w:val="24"/>
          <w:szCs w:val="24"/>
        </w:rPr>
        <w:t>UCR</w:t>
      </w:r>
      <w:r w:rsidRPr="002349B6">
        <w:rPr>
          <w:rFonts w:ascii="宋体" w:hAnsi="宋体" w:cs="宋体" w:hint="eastAsia"/>
          <w:kern w:val="0"/>
          <w:sz w:val="24"/>
          <w:szCs w:val="24"/>
        </w:rPr>
        <w:t>：</w:t>
      </w:r>
      <w:r w:rsidRPr="002349B6">
        <w:rPr>
          <w:rFonts w:ascii="宋体" w:hAnsi="宋体" w:cs="宋体"/>
          <w:kern w:val="0"/>
          <w:sz w:val="24"/>
          <w:szCs w:val="24"/>
        </w:rPr>
        <w:t>University of California, Riverside</w:t>
      </w:r>
      <w:r w:rsidRPr="002349B6">
        <w:rPr>
          <w:rFonts w:ascii="宋体" w:hAnsi="宋体" w:cs="宋体" w:hint="eastAsia"/>
          <w:kern w:val="0"/>
          <w:sz w:val="24"/>
          <w:szCs w:val="24"/>
        </w:rPr>
        <w:t>）</w:t>
      </w:r>
      <w:r w:rsidRPr="002349B6">
        <w:rPr>
          <w:rFonts w:ascii="宋体" w:hAnsi="宋体" w:cs="宋体" w:hint="eastAsia"/>
          <w:sz w:val="24"/>
          <w:szCs w:val="24"/>
        </w:rPr>
        <w:t>参加一学</w:t>
      </w:r>
      <w:r w:rsidRPr="004A66CA">
        <w:rPr>
          <w:rFonts w:ascii="宋体" w:hAnsi="宋体" w:cs="宋体" w:hint="eastAsia"/>
          <w:sz w:val="24"/>
          <w:szCs w:val="24"/>
        </w:rPr>
        <w:t>期的访问学习。</w:t>
      </w:r>
      <w:r w:rsidRPr="00A877DA">
        <w:rPr>
          <w:rFonts w:ascii="宋体" w:hAnsi="宋体" w:cs="宋体" w:hint="eastAsia"/>
          <w:b/>
          <w:bCs/>
          <w:sz w:val="24"/>
          <w:szCs w:val="24"/>
        </w:rPr>
        <w:t>项目申报截止时间：</w:t>
      </w:r>
      <w:r w:rsidRPr="00A877DA">
        <w:rPr>
          <w:rFonts w:ascii="宋体" w:hAnsi="宋体" w:cs="宋体"/>
          <w:b/>
          <w:bCs/>
          <w:sz w:val="24"/>
          <w:szCs w:val="24"/>
        </w:rPr>
        <w:t>201</w:t>
      </w:r>
      <w:r>
        <w:rPr>
          <w:rFonts w:ascii="宋体" w:hAnsi="宋体" w:cs="宋体"/>
          <w:b/>
          <w:bCs/>
          <w:sz w:val="24"/>
          <w:szCs w:val="24"/>
        </w:rPr>
        <w:t>7</w:t>
      </w:r>
      <w:r w:rsidRPr="00A877DA">
        <w:rPr>
          <w:rFonts w:ascii="宋体" w:hAnsi="宋体" w:cs="宋体" w:hint="eastAsia"/>
          <w:b/>
          <w:bCs/>
          <w:sz w:val="24"/>
          <w:szCs w:val="24"/>
        </w:rPr>
        <w:t>年</w:t>
      </w:r>
      <w:r>
        <w:rPr>
          <w:rFonts w:ascii="宋体" w:hAnsi="宋体" w:cs="宋体"/>
          <w:b/>
          <w:bCs/>
          <w:sz w:val="24"/>
          <w:szCs w:val="24"/>
        </w:rPr>
        <w:t>3</w:t>
      </w:r>
      <w:r w:rsidRPr="00A877DA">
        <w:rPr>
          <w:rFonts w:ascii="宋体" w:hAnsi="宋体" w:cs="宋体" w:hint="eastAsia"/>
          <w:b/>
          <w:bCs/>
          <w:sz w:val="24"/>
          <w:szCs w:val="24"/>
        </w:rPr>
        <w:t>月</w:t>
      </w:r>
      <w:r>
        <w:rPr>
          <w:rFonts w:ascii="宋体" w:hAnsi="宋体" w:cs="宋体"/>
          <w:b/>
          <w:bCs/>
          <w:sz w:val="24"/>
          <w:szCs w:val="24"/>
        </w:rPr>
        <w:t>31</w:t>
      </w:r>
      <w:r w:rsidRPr="00A877DA">
        <w:rPr>
          <w:rFonts w:ascii="宋体" w:hAnsi="宋体" w:cs="宋体" w:hint="eastAsia"/>
          <w:b/>
          <w:bCs/>
          <w:sz w:val="24"/>
          <w:szCs w:val="24"/>
        </w:rPr>
        <w:t>日。</w:t>
      </w:r>
    </w:p>
    <w:p w:rsidR="005D52E1" w:rsidRPr="004A66CA" w:rsidRDefault="005D52E1" w:rsidP="004A66CA">
      <w:pPr>
        <w:widowControl/>
        <w:numPr>
          <w:ilvl w:val="0"/>
          <w:numId w:val="23"/>
        </w:numPr>
        <w:spacing w:line="360" w:lineRule="auto"/>
        <w:jc w:val="left"/>
        <w:rPr>
          <w:rFonts w:ascii="宋体"/>
          <w:b/>
          <w:bCs/>
          <w:kern w:val="0"/>
          <w:sz w:val="24"/>
          <w:szCs w:val="24"/>
        </w:rPr>
      </w:pPr>
      <w:r w:rsidRPr="004A66CA">
        <w:rPr>
          <w:rFonts w:ascii="宋体" w:hAnsi="宋体" w:cs="宋体" w:hint="eastAsia"/>
          <w:b/>
          <w:bCs/>
          <w:kern w:val="0"/>
          <w:sz w:val="24"/>
          <w:szCs w:val="24"/>
        </w:rPr>
        <w:t>项目介绍</w:t>
      </w:r>
    </w:p>
    <w:p w:rsidR="005D52E1" w:rsidRPr="004A66CA" w:rsidRDefault="005D52E1" w:rsidP="000A0A86">
      <w:pPr>
        <w:widowControl/>
        <w:spacing w:line="360" w:lineRule="auto"/>
        <w:jc w:val="left"/>
        <w:rPr>
          <w:rFonts w:ascii="宋体"/>
          <w:sz w:val="24"/>
          <w:szCs w:val="24"/>
        </w:rPr>
      </w:pPr>
      <w:r>
        <w:rPr>
          <w:rFonts w:ascii="宋体" w:hAnsi="宋体" w:cs="宋体" w:hint="eastAsia"/>
          <w:b/>
          <w:bCs/>
          <w:kern w:val="0"/>
          <w:sz w:val="24"/>
          <w:szCs w:val="24"/>
        </w:rPr>
        <w:t>（一）</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加州大学河滨分校简介</w:t>
      </w:r>
    </w:p>
    <w:p w:rsidR="005D52E1" w:rsidRPr="007E7F30" w:rsidRDefault="005D52E1" w:rsidP="00412525">
      <w:pPr>
        <w:spacing w:line="360" w:lineRule="auto"/>
        <w:ind w:firstLineChars="200" w:firstLine="31680"/>
        <w:rPr>
          <w:rFonts w:ascii="宋体"/>
          <w:sz w:val="24"/>
          <w:szCs w:val="24"/>
        </w:rPr>
      </w:pPr>
      <w:r w:rsidRPr="004A66CA">
        <w:rPr>
          <w:rFonts w:ascii="宋体" w:hAnsi="宋体" w:cs="宋体" w:hint="eastAsia"/>
          <w:kern w:val="0"/>
          <w:sz w:val="24"/>
          <w:szCs w:val="24"/>
        </w:rPr>
        <w:t>加州大学河滨分校是一所美国著名的公立研究型大学，是加州大学系统中十大分校之一。加州大学河滨分校位于加利福尼亚州河滨市，距离洛杉矶一小时车程。</w:t>
      </w:r>
      <w:r w:rsidRPr="00EB63CC">
        <w:rPr>
          <w:rFonts w:ascii="宋体" w:hAnsi="宋体" w:cs="宋体" w:hint="eastAsia"/>
          <w:kern w:val="0"/>
          <w:sz w:val="24"/>
          <w:szCs w:val="24"/>
        </w:rPr>
        <w:t>加州大学河滨分校除了以其高质量的教育水平和“全美最美校园”闻名于世，更以学生多样化、教学理念多样化、课程多样化为特点，位列《美国新闻与世界报道》“全美教育多样化”排名第五，在全美公立大学中排名第</w:t>
      </w:r>
      <w:r w:rsidRPr="00EB63CC">
        <w:rPr>
          <w:rFonts w:ascii="宋体" w:hAnsi="宋体" w:cs="宋体"/>
          <w:kern w:val="0"/>
          <w:sz w:val="24"/>
          <w:szCs w:val="24"/>
        </w:rPr>
        <w:t>55</w:t>
      </w:r>
      <w:r w:rsidRPr="00EB63CC">
        <w:rPr>
          <w:rFonts w:ascii="宋体" w:hAnsi="宋体" w:cs="宋体" w:hint="eastAsia"/>
          <w:kern w:val="0"/>
          <w:sz w:val="24"/>
          <w:szCs w:val="24"/>
        </w:rPr>
        <w:t>名、在全美</w:t>
      </w:r>
      <w:r w:rsidRPr="00EB63CC">
        <w:rPr>
          <w:rFonts w:ascii="宋体" w:hAnsi="宋体" w:cs="宋体"/>
          <w:kern w:val="0"/>
          <w:sz w:val="24"/>
          <w:szCs w:val="24"/>
        </w:rPr>
        <w:t>4000</w:t>
      </w:r>
      <w:r w:rsidRPr="00EB63CC">
        <w:rPr>
          <w:rFonts w:ascii="宋体" w:hAnsi="宋体" w:cs="宋体" w:hint="eastAsia"/>
          <w:kern w:val="0"/>
          <w:sz w:val="24"/>
          <w:szCs w:val="24"/>
        </w:rPr>
        <w:t>多所高校综合排名第</w:t>
      </w:r>
      <w:r w:rsidRPr="00EB63CC">
        <w:rPr>
          <w:rFonts w:ascii="宋体" w:hAnsi="宋体" w:cs="宋体"/>
          <w:kern w:val="0"/>
          <w:sz w:val="24"/>
          <w:szCs w:val="24"/>
        </w:rPr>
        <w:t>112</w:t>
      </w:r>
      <w:r w:rsidRPr="00EB63CC">
        <w:rPr>
          <w:rFonts w:ascii="宋体" w:hAnsi="宋体" w:cs="宋体" w:hint="eastAsia"/>
          <w:kern w:val="0"/>
          <w:sz w:val="24"/>
          <w:szCs w:val="24"/>
        </w:rPr>
        <w:t>名。</w:t>
      </w:r>
      <w:r w:rsidRPr="00EB63CC">
        <w:rPr>
          <w:rFonts w:ascii="宋体" w:hAnsi="宋体" w:cs="宋体"/>
          <w:kern w:val="0"/>
          <w:sz w:val="24"/>
          <w:szCs w:val="24"/>
        </w:rPr>
        <w:t>2014</w:t>
      </w:r>
      <w:r w:rsidRPr="00EB63CC">
        <w:rPr>
          <w:rFonts w:ascii="宋体" w:hAnsi="宋体" w:cs="宋体" w:hint="eastAsia"/>
          <w:kern w:val="0"/>
          <w:sz w:val="24"/>
          <w:szCs w:val="24"/>
        </w:rPr>
        <w:t>年</w:t>
      </w:r>
      <w:r w:rsidRPr="00EB63CC">
        <w:rPr>
          <w:rFonts w:ascii="宋体" w:hAnsi="宋体" w:cs="宋体"/>
          <w:kern w:val="0"/>
          <w:sz w:val="24"/>
          <w:szCs w:val="24"/>
        </w:rPr>
        <w:t>4</w:t>
      </w:r>
      <w:r w:rsidRPr="00EB63CC">
        <w:rPr>
          <w:rFonts w:ascii="宋体" w:hAnsi="宋体" w:cs="宋体" w:hint="eastAsia"/>
          <w:kern w:val="0"/>
          <w:sz w:val="24"/>
          <w:szCs w:val="24"/>
        </w:rPr>
        <w:t>月，美国《时代》杂志评选加州大学河滨分校为美国“性价比最高”的大学。</w:t>
      </w:r>
      <w:r>
        <w:rPr>
          <w:rFonts w:ascii="宋体" w:hAnsi="宋体" w:cs="宋体" w:hint="eastAsia"/>
          <w:kern w:val="0"/>
          <w:sz w:val="24"/>
          <w:szCs w:val="24"/>
        </w:rPr>
        <w:t>在</w:t>
      </w:r>
      <w:r>
        <w:rPr>
          <w:rFonts w:ascii="宋体" w:hAnsi="宋体" w:cs="宋体"/>
          <w:kern w:val="0"/>
          <w:sz w:val="24"/>
          <w:szCs w:val="24"/>
        </w:rPr>
        <w:t>2016</w:t>
      </w:r>
      <w:r>
        <w:rPr>
          <w:rFonts w:ascii="宋体" w:hAnsi="宋体" w:cs="宋体" w:hint="eastAsia"/>
          <w:kern w:val="0"/>
          <w:sz w:val="24"/>
          <w:szCs w:val="24"/>
        </w:rPr>
        <w:t>年《美国新闻与世界报道》发布的美国大学权威排名中，</w:t>
      </w:r>
      <w:r>
        <w:rPr>
          <w:rFonts w:ascii="宋体" w:hAnsi="宋体" w:cs="宋体"/>
          <w:kern w:val="0"/>
          <w:sz w:val="24"/>
          <w:szCs w:val="24"/>
        </w:rPr>
        <w:t>UCR</w:t>
      </w:r>
      <w:r>
        <w:rPr>
          <w:rFonts w:ascii="宋体" w:hAnsi="宋体" w:cs="宋体" w:hint="eastAsia"/>
          <w:kern w:val="0"/>
          <w:sz w:val="24"/>
          <w:szCs w:val="24"/>
        </w:rPr>
        <w:t>位列全美公立大学第</w:t>
      </w:r>
      <w:r>
        <w:rPr>
          <w:rFonts w:ascii="宋体" w:hAnsi="宋体" w:cs="宋体"/>
          <w:kern w:val="0"/>
          <w:sz w:val="24"/>
          <w:szCs w:val="24"/>
        </w:rPr>
        <w:t>56</w:t>
      </w:r>
      <w:r>
        <w:rPr>
          <w:rFonts w:ascii="宋体" w:hAnsi="宋体" w:cs="宋体" w:hint="eastAsia"/>
          <w:kern w:val="0"/>
          <w:sz w:val="24"/>
          <w:szCs w:val="24"/>
        </w:rPr>
        <w:t>名。</w:t>
      </w:r>
      <w:r>
        <w:rPr>
          <w:rFonts w:ascii="宋体" w:hAnsi="宋体" w:cs="宋体"/>
          <w:kern w:val="0"/>
          <w:sz w:val="24"/>
          <w:szCs w:val="24"/>
        </w:rPr>
        <w:t>2017</w:t>
      </w:r>
      <w:r>
        <w:rPr>
          <w:rFonts w:ascii="宋体" w:hAnsi="宋体" w:cs="宋体" w:hint="eastAsia"/>
          <w:kern w:val="0"/>
          <w:sz w:val="24"/>
          <w:szCs w:val="24"/>
        </w:rPr>
        <w:t>年</w:t>
      </w:r>
      <w:r>
        <w:rPr>
          <w:rFonts w:ascii="宋体" w:hAnsi="宋体" w:cs="宋体"/>
          <w:kern w:val="0"/>
          <w:sz w:val="24"/>
          <w:szCs w:val="24"/>
        </w:rPr>
        <w:t>Times</w:t>
      </w:r>
      <w:r>
        <w:rPr>
          <w:rFonts w:ascii="宋体" w:hAnsi="宋体" w:cs="宋体" w:hint="eastAsia"/>
          <w:kern w:val="0"/>
          <w:sz w:val="24"/>
          <w:szCs w:val="24"/>
        </w:rPr>
        <w:t>世界大学排名中，位列</w:t>
      </w:r>
      <w:r>
        <w:rPr>
          <w:rFonts w:ascii="宋体" w:hAnsi="宋体" w:cs="宋体"/>
          <w:kern w:val="0"/>
          <w:sz w:val="24"/>
          <w:szCs w:val="24"/>
        </w:rPr>
        <w:t>165</w:t>
      </w:r>
      <w:r>
        <w:rPr>
          <w:rFonts w:ascii="宋体" w:hAnsi="宋体" w:cs="宋体" w:hint="eastAsia"/>
          <w:kern w:val="0"/>
          <w:sz w:val="24"/>
          <w:szCs w:val="24"/>
        </w:rPr>
        <w:t>名。</w:t>
      </w:r>
    </w:p>
    <w:p w:rsidR="005D52E1" w:rsidRPr="004A66CA" w:rsidRDefault="005D52E1" w:rsidP="000A0A86">
      <w:pPr>
        <w:widowControl/>
        <w:spacing w:line="360" w:lineRule="auto"/>
        <w:jc w:val="left"/>
        <w:rPr>
          <w:rFonts w:ascii="宋体"/>
          <w:b/>
          <w:bCs/>
          <w:kern w:val="0"/>
          <w:sz w:val="24"/>
          <w:szCs w:val="24"/>
        </w:rPr>
      </w:pPr>
      <w:r>
        <w:rPr>
          <w:rFonts w:ascii="宋体" w:hAnsi="宋体" w:cs="宋体" w:hint="eastAsia"/>
          <w:b/>
          <w:bCs/>
          <w:kern w:val="0"/>
          <w:sz w:val="24"/>
          <w:szCs w:val="24"/>
        </w:rPr>
        <w:t>（二）</w:t>
      </w:r>
      <w:r w:rsidRPr="004A66CA">
        <w:rPr>
          <w:rFonts w:ascii="宋体" w:hAnsi="宋体" w:cs="宋体"/>
          <w:b/>
          <w:bCs/>
          <w:kern w:val="0"/>
          <w:sz w:val="24"/>
          <w:szCs w:val="24"/>
        </w:rPr>
        <w:t xml:space="preserve"> </w:t>
      </w:r>
      <w:r w:rsidRPr="004A66CA">
        <w:rPr>
          <w:rFonts w:ascii="宋体" w:hAnsi="宋体" w:cs="宋体" w:hint="eastAsia"/>
          <w:b/>
          <w:bCs/>
          <w:sz w:val="24"/>
          <w:szCs w:val="24"/>
        </w:rPr>
        <w:t>访学时间及专业方向</w:t>
      </w:r>
    </w:p>
    <w:p w:rsidR="005D52E1" w:rsidRPr="004A66CA" w:rsidRDefault="005D52E1" w:rsidP="00412525">
      <w:pPr>
        <w:widowControl/>
        <w:spacing w:line="360" w:lineRule="auto"/>
        <w:ind w:firstLineChars="200" w:firstLine="31680"/>
        <w:jc w:val="left"/>
        <w:rPr>
          <w:rFonts w:ascii="宋体"/>
          <w:sz w:val="24"/>
          <w:szCs w:val="24"/>
        </w:rPr>
      </w:pPr>
      <w:r w:rsidRPr="004A66CA">
        <w:rPr>
          <w:rFonts w:ascii="宋体" w:hAnsi="宋体" w:cs="宋体" w:hint="eastAsia"/>
          <w:sz w:val="24"/>
          <w:szCs w:val="24"/>
        </w:rPr>
        <w:t>根据学习目标、英语水平和专业背景的不同，参加项目的学生可选报两类课程：</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及</w:t>
      </w:r>
      <w:r w:rsidRPr="004A66CA">
        <w:rPr>
          <w:rFonts w:ascii="宋体" w:hAnsi="宋体" w:cs="宋体" w:hint="eastAsia"/>
          <w:sz w:val="24"/>
          <w:szCs w:val="24"/>
          <w:u w:val="single"/>
        </w:rPr>
        <w:t>大学专业学分课程</w:t>
      </w:r>
      <w:r w:rsidRPr="004A66CA">
        <w:rPr>
          <w:rFonts w:ascii="宋体" w:hAnsi="宋体" w:cs="宋体" w:hint="eastAsia"/>
          <w:sz w:val="24"/>
          <w:szCs w:val="24"/>
        </w:rPr>
        <w:t>。参加项目的学生与加州大学在读学生混合编班，由加州大学河滨分校进行统一的学术管理与学术考核，获得加州大学河滨分校</w:t>
      </w:r>
      <w:bookmarkStart w:id="0" w:name="_GoBack"/>
      <w:bookmarkEnd w:id="0"/>
      <w:r w:rsidRPr="004A66CA">
        <w:rPr>
          <w:rFonts w:ascii="宋体" w:hAnsi="宋体" w:cs="宋体" w:hint="eastAsia"/>
          <w:sz w:val="24"/>
          <w:szCs w:val="24"/>
        </w:rPr>
        <w:t>正式成绩单。</w:t>
      </w:r>
    </w:p>
    <w:p w:rsidR="005D52E1" w:rsidRPr="004A66CA" w:rsidRDefault="005D52E1" w:rsidP="00412525">
      <w:pPr>
        <w:widowControl/>
        <w:spacing w:line="360" w:lineRule="auto"/>
        <w:ind w:firstLineChars="200" w:firstLine="31680"/>
        <w:jc w:val="left"/>
        <w:rPr>
          <w:rFonts w:ascii="宋体"/>
          <w:sz w:val="24"/>
          <w:szCs w:val="24"/>
          <w:u w:val="single"/>
        </w:rPr>
      </w:pPr>
      <w:r w:rsidRPr="004A66CA">
        <w:rPr>
          <w:rFonts w:ascii="宋体" w:hAnsi="宋体" w:cs="宋体" w:hint="eastAsia"/>
          <w:sz w:val="24"/>
          <w:szCs w:val="24"/>
          <w:u w:val="single"/>
        </w:rPr>
        <w:t>第一种：英语及美国文化课程</w:t>
      </w:r>
      <w:r w:rsidRPr="004A66CA">
        <w:rPr>
          <w:rFonts w:ascii="宋体" w:hAnsi="宋体" w:cs="宋体" w:hint="eastAsia"/>
          <w:sz w:val="24"/>
          <w:szCs w:val="24"/>
        </w:rPr>
        <w:t>（</w:t>
      </w:r>
      <w:r w:rsidRPr="004A66CA">
        <w:rPr>
          <w:rFonts w:ascii="宋体" w:hAnsi="宋体" w:cs="宋体"/>
          <w:sz w:val="24"/>
          <w:szCs w:val="24"/>
        </w:rPr>
        <w:t>201</w:t>
      </w:r>
      <w:r>
        <w:rPr>
          <w:rFonts w:ascii="宋体" w:hAnsi="宋体" w:cs="宋体"/>
          <w:sz w:val="24"/>
          <w:szCs w:val="24"/>
        </w:rPr>
        <w:t>7</w:t>
      </w:r>
      <w:r w:rsidRPr="004A66CA">
        <w:rPr>
          <w:rFonts w:ascii="宋体" w:hAnsi="宋体" w:cs="宋体" w:hint="eastAsia"/>
          <w:sz w:val="24"/>
          <w:szCs w:val="24"/>
        </w:rPr>
        <w:t>年</w:t>
      </w:r>
      <w:r>
        <w:rPr>
          <w:rFonts w:ascii="宋体" w:hAnsi="宋体" w:cs="宋体"/>
          <w:sz w:val="24"/>
          <w:szCs w:val="24"/>
        </w:rPr>
        <w:t>8</w:t>
      </w:r>
      <w:r>
        <w:rPr>
          <w:rFonts w:ascii="宋体" w:hAnsi="宋体" w:cs="宋体" w:hint="eastAsia"/>
          <w:sz w:val="24"/>
          <w:szCs w:val="24"/>
        </w:rPr>
        <w:t>月</w:t>
      </w:r>
      <w:r>
        <w:rPr>
          <w:rFonts w:ascii="宋体" w:hAnsi="宋体" w:cs="宋体"/>
          <w:sz w:val="24"/>
          <w:szCs w:val="24"/>
        </w:rPr>
        <w:t>28</w:t>
      </w:r>
      <w:r>
        <w:rPr>
          <w:rFonts w:ascii="宋体" w:hAnsi="宋体" w:cs="宋体" w:hint="eastAsia"/>
          <w:sz w:val="24"/>
          <w:szCs w:val="24"/>
        </w:rPr>
        <w:t>日</w:t>
      </w:r>
      <w:r>
        <w:rPr>
          <w:rFonts w:ascii="宋体" w:hAnsi="宋体" w:cs="宋体"/>
          <w:sz w:val="24"/>
          <w:szCs w:val="24"/>
        </w:rPr>
        <w:t>–2017</w:t>
      </w:r>
      <w:r>
        <w:rPr>
          <w:rFonts w:ascii="宋体" w:hAnsi="宋体" w:cs="宋体" w:hint="eastAsia"/>
          <w:sz w:val="24"/>
          <w:szCs w:val="24"/>
        </w:rPr>
        <w:t>年</w:t>
      </w:r>
      <w:r>
        <w:rPr>
          <w:rFonts w:ascii="宋体" w:hAnsi="宋体" w:cs="宋体"/>
          <w:sz w:val="24"/>
          <w:szCs w:val="24"/>
        </w:rPr>
        <w:t>12</w:t>
      </w:r>
      <w:r>
        <w:rPr>
          <w:rFonts w:ascii="宋体" w:hAnsi="宋体" w:cs="宋体" w:hint="eastAsia"/>
          <w:sz w:val="24"/>
          <w:szCs w:val="24"/>
        </w:rPr>
        <w:t>月</w:t>
      </w:r>
      <w:r>
        <w:rPr>
          <w:rFonts w:ascii="宋体" w:hAnsi="宋体" w:cs="宋体"/>
          <w:sz w:val="24"/>
          <w:szCs w:val="24"/>
        </w:rPr>
        <w:t>18</w:t>
      </w:r>
      <w:r>
        <w:rPr>
          <w:rFonts w:ascii="宋体" w:hAnsi="宋体" w:cs="宋体" w:hint="eastAsia"/>
          <w:sz w:val="24"/>
          <w:szCs w:val="24"/>
        </w:rPr>
        <w:t>日</w:t>
      </w:r>
      <w:r w:rsidRPr="004A66CA">
        <w:rPr>
          <w:rFonts w:ascii="宋体" w:hAnsi="宋体" w:cs="宋体" w:hint="eastAsia"/>
          <w:sz w:val="24"/>
          <w:szCs w:val="24"/>
        </w:rPr>
        <w:t>）</w:t>
      </w:r>
    </w:p>
    <w:p w:rsidR="005D52E1" w:rsidRPr="004A66CA" w:rsidRDefault="005D52E1" w:rsidP="00412525">
      <w:pPr>
        <w:widowControl/>
        <w:spacing w:line="360" w:lineRule="auto"/>
        <w:ind w:firstLineChars="200" w:firstLine="31680"/>
        <w:jc w:val="left"/>
        <w:rPr>
          <w:rFonts w:ascii="宋体"/>
          <w:sz w:val="24"/>
          <w:szCs w:val="24"/>
        </w:rPr>
      </w:pPr>
      <w:r w:rsidRPr="004A66CA">
        <w:rPr>
          <w:rFonts w:ascii="宋体" w:hAnsi="宋体" w:cs="宋体" w:hint="eastAsia"/>
          <w:kern w:val="0"/>
          <w:sz w:val="24"/>
          <w:szCs w:val="24"/>
        </w:rPr>
        <w:t>对于希望通过访学提高英语水平、了解美国社会、增进对不同文化的认识和理解、提高创新意识和国际意识的同学，</w:t>
      </w:r>
      <w:r w:rsidRPr="004A66CA">
        <w:rPr>
          <w:rFonts w:ascii="宋体" w:hAnsi="宋体" w:cs="宋体" w:hint="eastAsia"/>
          <w:sz w:val="24"/>
          <w:szCs w:val="24"/>
        </w:rPr>
        <w:t>可申请</w:t>
      </w:r>
      <w:r w:rsidRPr="004A66CA">
        <w:rPr>
          <w:rFonts w:ascii="宋体" w:hAnsi="宋体" w:cs="宋体" w:hint="eastAsia"/>
          <w:sz w:val="24"/>
          <w:szCs w:val="24"/>
          <w:u w:val="single"/>
        </w:rPr>
        <w:t>英语及美国文化课程</w:t>
      </w:r>
      <w:r w:rsidRPr="004A66CA">
        <w:rPr>
          <w:rFonts w:ascii="宋体" w:hAnsi="宋体" w:cs="宋体" w:hint="eastAsia"/>
          <w:sz w:val="24"/>
          <w:szCs w:val="24"/>
        </w:rPr>
        <w:t>，通过</w:t>
      </w:r>
      <w:r w:rsidRPr="004A66CA">
        <w:rPr>
          <w:rFonts w:ascii="宋体" w:hAnsi="宋体" w:cs="宋体" w:hint="eastAsia"/>
          <w:kern w:val="0"/>
          <w:sz w:val="24"/>
          <w:szCs w:val="24"/>
        </w:rPr>
        <w:t>与来自世界各地的同学一起学习，快速提高英语应用能力与沟通交流能力。课程内容丰富、形式多样，</w:t>
      </w:r>
      <w:r w:rsidRPr="004A66CA">
        <w:rPr>
          <w:rFonts w:ascii="宋体" w:hAnsi="宋体" w:cs="宋体" w:hint="eastAsia"/>
          <w:sz w:val="24"/>
          <w:szCs w:val="24"/>
        </w:rPr>
        <w:t>以分级小班授课、专题讲座、小组讨论、校园文化实践、参观当地机构、参加中美大学生交流活动等各种形式，强化训练学生的英语听说读写能力、了解美国历史文化，英语水平较高的学生可以选修国际商务英语或口语强化课程。</w:t>
      </w:r>
    </w:p>
    <w:p w:rsidR="005D52E1" w:rsidRPr="004A66CA" w:rsidRDefault="005D52E1" w:rsidP="00412525">
      <w:pPr>
        <w:widowControl/>
        <w:spacing w:line="360" w:lineRule="auto"/>
        <w:ind w:firstLineChars="200" w:firstLine="31680"/>
        <w:jc w:val="left"/>
        <w:rPr>
          <w:rFonts w:ascii="宋体"/>
          <w:sz w:val="24"/>
          <w:szCs w:val="24"/>
        </w:rPr>
      </w:pPr>
      <w:r w:rsidRPr="004A66CA">
        <w:rPr>
          <w:rFonts w:ascii="宋体" w:hAnsi="宋体" w:cs="宋体" w:hint="eastAsia"/>
          <w:sz w:val="24"/>
          <w:szCs w:val="24"/>
        </w:rPr>
        <w:t>项目学生可入住经河滨分校严格筛选的美国寄宿家庭，近距离接触美国家庭、社区和社会，获得全方位的访学体验。</w:t>
      </w:r>
    </w:p>
    <w:p w:rsidR="005D52E1" w:rsidRPr="004A66CA" w:rsidRDefault="005D52E1" w:rsidP="00412525">
      <w:pPr>
        <w:widowControl/>
        <w:spacing w:line="360" w:lineRule="auto"/>
        <w:ind w:firstLineChars="200" w:firstLine="31680"/>
        <w:jc w:val="left"/>
        <w:rPr>
          <w:rFonts w:ascii="宋体"/>
          <w:sz w:val="24"/>
          <w:szCs w:val="24"/>
          <w:u w:val="single"/>
        </w:rPr>
      </w:pPr>
      <w:r w:rsidRPr="004A66CA">
        <w:rPr>
          <w:rFonts w:ascii="宋体" w:hAnsi="宋体" w:cs="宋体" w:hint="eastAsia"/>
          <w:sz w:val="24"/>
          <w:szCs w:val="24"/>
          <w:u w:val="single"/>
        </w:rPr>
        <w:t>第二种：大学专业学分课程</w:t>
      </w:r>
      <w:r w:rsidRPr="004A66CA">
        <w:rPr>
          <w:rFonts w:ascii="宋体" w:hAnsi="宋体" w:cs="宋体" w:hint="eastAsia"/>
          <w:sz w:val="24"/>
          <w:szCs w:val="24"/>
        </w:rPr>
        <w:t>（</w:t>
      </w:r>
      <w:r w:rsidRPr="004A66CA">
        <w:rPr>
          <w:rFonts w:ascii="宋体" w:hAnsi="宋体" w:cs="宋体"/>
          <w:sz w:val="24"/>
          <w:szCs w:val="24"/>
        </w:rPr>
        <w:t>201</w:t>
      </w:r>
      <w:r>
        <w:rPr>
          <w:rFonts w:ascii="宋体" w:hAnsi="宋体" w:cs="宋体"/>
          <w:sz w:val="24"/>
          <w:szCs w:val="24"/>
        </w:rPr>
        <w:t>7</w:t>
      </w:r>
      <w:r w:rsidRPr="004A66CA">
        <w:rPr>
          <w:rFonts w:ascii="宋体" w:hAnsi="宋体" w:cs="宋体" w:hint="eastAsia"/>
          <w:sz w:val="24"/>
          <w:szCs w:val="24"/>
        </w:rPr>
        <w:t>年</w:t>
      </w:r>
      <w:r>
        <w:rPr>
          <w:rFonts w:ascii="宋体" w:hAnsi="宋体" w:cs="宋体"/>
          <w:sz w:val="24"/>
          <w:szCs w:val="24"/>
        </w:rPr>
        <w:t>8</w:t>
      </w:r>
      <w:r>
        <w:rPr>
          <w:rFonts w:ascii="宋体" w:hAnsi="宋体" w:cs="宋体" w:hint="eastAsia"/>
          <w:sz w:val="24"/>
          <w:szCs w:val="24"/>
        </w:rPr>
        <w:t>月</w:t>
      </w:r>
      <w:r>
        <w:rPr>
          <w:rFonts w:ascii="宋体" w:hAnsi="宋体" w:cs="宋体"/>
          <w:sz w:val="24"/>
          <w:szCs w:val="24"/>
        </w:rPr>
        <w:t>28</w:t>
      </w:r>
      <w:r>
        <w:rPr>
          <w:rFonts w:ascii="宋体" w:hAnsi="宋体" w:cs="宋体" w:hint="eastAsia"/>
          <w:sz w:val="24"/>
          <w:szCs w:val="24"/>
        </w:rPr>
        <w:t>日</w:t>
      </w:r>
      <w:r>
        <w:rPr>
          <w:rFonts w:ascii="宋体" w:hAnsi="宋体" w:cs="宋体"/>
          <w:sz w:val="24"/>
          <w:szCs w:val="24"/>
        </w:rPr>
        <w:t>-2017</w:t>
      </w:r>
      <w:r>
        <w:rPr>
          <w:rFonts w:ascii="宋体" w:hAnsi="宋体" w:cs="宋体" w:hint="eastAsia"/>
          <w:sz w:val="24"/>
          <w:szCs w:val="24"/>
        </w:rPr>
        <w:t>年</w:t>
      </w:r>
      <w:r>
        <w:rPr>
          <w:rFonts w:ascii="宋体" w:hAnsi="宋体" w:cs="宋体"/>
          <w:sz w:val="24"/>
          <w:szCs w:val="24"/>
        </w:rPr>
        <w:t>12</w:t>
      </w:r>
      <w:r>
        <w:rPr>
          <w:rFonts w:ascii="宋体" w:hAnsi="宋体" w:cs="宋体" w:hint="eastAsia"/>
          <w:sz w:val="24"/>
          <w:szCs w:val="24"/>
        </w:rPr>
        <w:t>月</w:t>
      </w:r>
      <w:r>
        <w:rPr>
          <w:rFonts w:ascii="宋体" w:hAnsi="宋体" w:cs="宋体"/>
          <w:sz w:val="24"/>
          <w:szCs w:val="24"/>
        </w:rPr>
        <w:t>15</w:t>
      </w:r>
      <w:r>
        <w:rPr>
          <w:rFonts w:ascii="宋体" w:hAnsi="宋体" w:cs="宋体" w:hint="eastAsia"/>
          <w:sz w:val="24"/>
          <w:szCs w:val="24"/>
        </w:rPr>
        <w:t>日</w:t>
      </w:r>
      <w:r w:rsidRPr="004A66CA">
        <w:rPr>
          <w:rFonts w:ascii="宋体" w:hAnsi="宋体" w:cs="宋体" w:hint="eastAsia"/>
          <w:sz w:val="24"/>
          <w:szCs w:val="24"/>
        </w:rPr>
        <w:t>）</w:t>
      </w:r>
    </w:p>
    <w:p w:rsidR="005D52E1" w:rsidRDefault="005D52E1" w:rsidP="00412525">
      <w:pPr>
        <w:widowControl/>
        <w:spacing w:line="360" w:lineRule="auto"/>
        <w:ind w:firstLineChars="200" w:firstLine="31680"/>
        <w:jc w:val="left"/>
        <w:rPr>
          <w:rFonts w:ascii="宋体"/>
          <w:sz w:val="24"/>
          <w:szCs w:val="24"/>
        </w:rPr>
      </w:pPr>
      <w:r w:rsidRPr="004A66CA">
        <w:rPr>
          <w:rFonts w:ascii="宋体" w:hAnsi="宋体" w:cs="宋体" w:hint="eastAsia"/>
          <w:sz w:val="24"/>
          <w:szCs w:val="24"/>
        </w:rPr>
        <w:t>英文测试成绩达到项目要求并希望提高专业水平的同学，通过本校、全美国际教育协会、以及加州大学河滨分校的共同选拔后，可以与河滨分校本科学生一起学习与本专业相关的学分课程，学习优异的学生还可以选修研究生课程。</w:t>
      </w:r>
      <w:r w:rsidRPr="004A66CA">
        <w:rPr>
          <w:rFonts w:ascii="宋体" w:hAnsi="宋体" w:cs="宋体"/>
          <w:sz w:val="24"/>
          <w:szCs w:val="24"/>
        </w:rPr>
        <w:t xml:space="preserve"> </w:t>
      </w:r>
      <w:r w:rsidRPr="004A66CA">
        <w:rPr>
          <w:rFonts w:ascii="宋体" w:hAnsi="宋体" w:cs="宋体" w:hint="eastAsia"/>
          <w:sz w:val="24"/>
          <w:szCs w:val="24"/>
        </w:rPr>
        <w:t>大学学分课程面向本校大多数专业的学生，顺利完成学业后，获得加州大学河滨分校的正式学分和成绩单。</w:t>
      </w:r>
    </w:p>
    <w:p w:rsidR="005D52E1" w:rsidRPr="009F3CBF" w:rsidRDefault="005D52E1" w:rsidP="008D27E8">
      <w:pPr>
        <w:pStyle w:val="NormalWeb"/>
        <w:shd w:val="clear" w:color="auto" w:fill="FFFFFF"/>
        <w:spacing w:before="120" w:beforeAutospacing="0" w:after="120" w:afterAutospacing="0" w:line="375" w:lineRule="atLeast"/>
        <w:ind w:firstLine="480"/>
        <w:rPr>
          <w:rFonts w:cs="Times New Roman"/>
        </w:rPr>
      </w:pPr>
      <w:r w:rsidRPr="008D27E8">
        <w:rPr>
          <w:rFonts w:hint="eastAsia"/>
        </w:rPr>
        <w:t>专业列表见附</w:t>
      </w:r>
      <w:r w:rsidRPr="004A66CA">
        <w:rPr>
          <w:rFonts w:hint="eastAsia"/>
        </w:rPr>
        <w:t>件</w:t>
      </w:r>
      <w:r w:rsidRPr="004A66CA">
        <w:t>4</w:t>
      </w:r>
      <w:r w:rsidRPr="004A66CA">
        <w:rPr>
          <w:rFonts w:hint="eastAsia"/>
        </w:rPr>
        <w:t>：加州大学河滨分校交换生项目专业列表</w:t>
      </w:r>
      <w:r>
        <w:rPr>
          <w:rFonts w:hint="eastAsia"/>
        </w:rPr>
        <w:t>；具体</w:t>
      </w:r>
      <w:r w:rsidRPr="008D27E8">
        <w:rPr>
          <w:rFonts w:hint="eastAsia"/>
        </w:rPr>
        <w:t>课程可在</w:t>
      </w:r>
      <w:hyperlink r:id="rId7" w:history="1">
        <w:r w:rsidRPr="008D27E8">
          <w:rPr>
            <w:rStyle w:val="Hyperlink"/>
          </w:rPr>
          <w:t>http://student08.ucr.edu/em/classes/ScheduleNew/Index.aspx?browse=Browse</w:t>
        </w:r>
      </w:hyperlink>
      <w:r w:rsidRPr="008D27E8">
        <w:t xml:space="preserve"> </w:t>
      </w:r>
      <w:r w:rsidRPr="008D27E8">
        <w:rPr>
          <w:rFonts w:hint="eastAsia"/>
        </w:rPr>
        <w:t>查询。</w:t>
      </w:r>
      <w:r w:rsidRPr="009F3CBF">
        <w:rPr>
          <w:rFonts w:hint="eastAsia"/>
        </w:rPr>
        <w:t>学生每学期可选</w:t>
      </w:r>
      <w:r w:rsidRPr="009F3CBF">
        <w:t>4</w:t>
      </w:r>
      <w:r w:rsidRPr="009F3CBF">
        <w:rPr>
          <w:rFonts w:hint="eastAsia"/>
        </w:rPr>
        <w:t>门课，</w:t>
      </w:r>
      <w:r w:rsidRPr="009F3CBF">
        <w:t>12</w:t>
      </w:r>
      <w:r w:rsidRPr="009F3CBF">
        <w:rPr>
          <w:rFonts w:hint="eastAsia"/>
        </w:rPr>
        <w:t>学分。</w:t>
      </w:r>
    </w:p>
    <w:p w:rsidR="005D52E1" w:rsidRPr="004A66CA" w:rsidRDefault="005D52E1" w:rsidP="00412525">
      <w:pPr>
        <w:widowControl/>
        <w:spacing w:line="360" w:lineRule="auto"/>
        <w:ind w:firstLineChars="200" w:firstLine="31680"/>
        <w:jc w:val="left"/>
        <w:rPr>
          <w:rFonts w:ascii="宋体"/>
          <w:sz w:val="24"/>
          <w:szCs w:val="24"/>
        </w:rPr>
      </w:pPr>
      <w:r w:rsidRPr="004A66CA">
        <w:rPr>
          <w:rFonts w:ascii="宋体" w:hAnsi="宋体" w:cs="宋体" w:hint="eastAsia"/>
          <w:sz w:val="24"/>
          <w:szCs w:val="24"/>
        </w:rPr>
        <w:t>其他活动：加州大学河滨分校独特的地理优势使学生与丰富的课余活动近在咫尺，课余可参观迪士尼乐园、环球影城、海滨及内陆沙漠地区，观看</w:t>
      </w:r>
      <w:r w:rsidRPr="004A66CA">
        <w:rPr>
          <w:rFonts w:ascii="宋体" w:hAnsi="宋体" w:cs="宋体"/>
          <w:sz w:val="24"/>
          <w:szCs w:val="24"/>
        </w:rPr>
        <w:t>NBA</w:t>
      </w:r>
      <w:r w:rsidRPr="004A66CA">
        <w:rPr>
          <w:rFonts w:ascii="宋体" w:hAnsi="宋体" w:cs="宋体" w:hint="eastAsia"/>
          <w:sz w:val="24"/>
          <w:szCs w:val="24"/>
        </w:rPr>
        <w:t>洛杉矶湖人队比赛等。</w:t>
      </w:r>
    </w:p>
    <w:p w:rsidR="005D52E1" w:rsidRPr="004A66CA" w:rsidRDefault="005D52E1" w:rsidP="000A0A86">
      <w:pPr>
        <w:widowControl/>
        <w:spacing w:line="360" w:lineRule="auto"/>
        <w:jc w:val="left"/>
        <w:rPr>
          <w:rFonts w:ascii="宋体"/>
          <w:kern w:val="0"/>
          <w:sz w:val="24"/>
          <w:szCs w:val="24"/>
        </w:rPr>
      </w:pPr>
      <w:r>
        <w:rPr>
          <w:rFonts w:ascii="宋体" w:hAnsi="宋体" w:cs="宋体"/>
          <w:b/>
          <w:bCs/>
          <w:kern w:val="0"/>
          <w:sz w:val="24"/>
          <w:szCs w:val="24"/>
        </w:rPr>
        <w:t>(</w:t>
      </w:r>
      <w:r>
        <w:rPr>
          <w:rFonts w:ascii="宋体" w:hAnsi="宋体" w:cs="宋体" w:hint="eastAsia"/>
          <w:b/>
          <w:bCs/>
          <w:kern w:val="0"/>
          <w:sz w:val="24"/>
          <w:szCs w:val="24"/>
        </w:rPr>
        <w:t>三</w:t>
      </w:r>
      <w:r>
        <w:rPr>
          <w:rFonts w:ascii="宋体" w:hAnsi="宋体" w:cs="宋体"/>
          <w:b/>
          <w:bCs/>
          <w:kern w:val="0"/>
          <w:sz w:val="24"/>
          <w:szCs w:val="24"/>
        </w:rPr>
        <w:t>)</w:t>
      </w:r>
      <w:r w:rsidRPr="004A66CA">
        <w:rPr>
          <w:rFonts w:ascii="宋体" w:hAnsi="宋体" w:cs="宋体"/>
          <w:b/>
          <w:bCs/>
          <w:kern w:val="0"/>
          <w:sz w:val="24"/>
          <w:szCs w:val="24"/>
        </w:rPr>
        <w:t xml:space="preserve"> </w:t>
      </w:r>
      <w:r w:rsidRPr="004A66CA">
        <w:rPr>
          <w:rFonts w:ascii="宋体" w:hAnsi="宋体" w:cs="宋体" w:hint="eastAsia"/>
          <w:b/>
          <w:bCs/>
          <w:kern w:val="0"/>
          <w:sz w:val="24"/>
          <w:szCs w:val="24"/>
        </w:rPr>
        <w:t>费用</w:t>
      </w:r>
    </w:p>
    <w:p w:rsidR="005D52E1" w:rsidRDefault="005D52E1" w:rsidP="00412525">
      <w:pPr>
        <w:spacing w:line="360" w:lineRule="auto"/>
        <w:ind w:firstLineChars="200" w:firstLine="31680"/>
        <w:rPr>
          <w:rFonts w:ascii="宋体"/>
          <w:sz w:val="24"/>
          <w:szCs w:val="24"/>
        </w:rPr>
      </w:pPr>
      <w:r w:rsidRPr="004A66CA">
        <w:rPr>
          <w:rFonts w:ascii="宋体" w:hAnsi="宋体" w:cs="宋体" w:hint="eastAsia"/>
          <w:sz w:val="24"/>
          <w:szCs w:val="24"/>
        </w:rPr>
        <w:t>根据不同的课程学习方向，</w:t>
      </w:r>
      <w:r w:rsidRPr="004A66CA">
        <w:rPr>
          <w:rFonts w:ascii="宋体" w:hAnsi="宋体" w:cs="宋体"/>
          <w:sz w:val="24"/>
          <w:szCs w:val="24"/>
        </w:rPr>
        <w:t>UCR</w:t>
      </w:r>
      <w:r w:rsidRPr="004A66CA">
        <w:rPr>
          <w:rFonts w:ascii="宋体" w:hAnsi="宋体" w:cs="宋体" w:hint="eastAsia"/>
          <w:sz w:val="24"/>
          <w:szCs w:val="24"/>
        </w:rPr>
        <w:t>访学项目的费用总额有所差异。学习英语及美国文化课程一学期的总费用约</w:t>
      </w:r>
      <w:r>
        <w:rPr>
          <w:rFonts w:ascii="宋体" w:hAnsi="宋体" w:cs="宋体"/>
          <w:sz w:val="24"/>
          <w:szCs w:val="24"/>
        </w:rPr>
        <w:t>8,750</w:t>
      </w:r>
      <w:r w:rsidRPr="004A66CA">
        <w:rPr>
          <w:rFonts w:ascii="宋体" w:hAnsi="宋体" w:cs="宋体" w:hint="eastAsia"/>
          <w:sz w:val="24"/>
          <w:szCs w:val="24"/>
        </w:rPr>
        <w:t>美元，选修大学专业学分课程一学期的总费用约</w:t>
      </w:r>
      <w:r>
        <w:rPr>
          <w:rFonts w:ascii="宋体" w:hAnsi="宋体" w:cs="宋体"/>
          <w:sz w:val="24"/>
          <w:szCs w:val="24"/>
        </w:rPr>
        <w:t>10</w:t>
      </w:r>
      <w:r w:rsidRPr="004A66CA">
        <w:rPr>
          <w:rFonts w:ascii="宋体" w:cs="宋体"/>
          <w:sz w:val="24"/>
          <w:szCs w:val="24"/>
        </w:rPr>
        <w:t>,</w:t>
      </w:r>
      <w:r>
        <w:rPr>
          <w:rFonts w:ascii="宋体" w:hAnsi="宋体" w:cs="宋体"/>
          <w:sz w:val="24"/>
          <w:szCs w:val="24"/>
        </w:rPr>
        <w:t>85</w:t>
      </w:r>
      <w:r w:rsidRPr="004A66CA">
        <w:rPr>
          <w:rFonts w:ascii="宋体" w:cs="宋体"/>
          <w:sz w:val="24"/>
          <w:szCs w:val="24"/>
        </w:rPr>
        <w:t>0</w:t>
      </w:r>
      <w:r w:rsidRPr="004A66CA">
        <w:rPr>
          <w:rFonts w:ascii="宋体" w:hAnsi="宋体" w:cs="宋体" w:hint="eastAsia"/>
          <w:sz w:val="24"/>
          <w:szCs w:val="24"/>
        </w:rPr>
        <w:t>美元。费用包括学杂费、在读期间医疗保险、</w:t>
      </w:r>
      <w:r>
        <w:rPr>
          <w:rFonts w:ascii="宋体" w:hAnsi="宋体" w:cs="宋体" w:hint="eastAsia"/>
          <w:sz w:val="24"/>
          <w:szCs w:val="24"/>
        </w:rPr>
        <w:t>项目设计与管理费，不包括住宿费、</w:t>
      </w:r>
      <w:r w:rsidRPr="004A66CA">
        <w:rPr>
          <w:rFonts w:ascii="宋体" w:hAnsi="宋体" w:cs="宋体" w:hint="eastAsia"/>
          <w:sz w:val="24"/>
          <w:szCs w:val="24"/>
        </w:rPr>
        <w:t>基本生活费及</w:t>
      </w:r>
      <w:r>
        <w:rPr>
          <w:rFonts w:ascii="宋体" w:hAnsi="宋体" w:cs="宋体" w:hint="eastAsia"/>
          <w:sz w:val="24"/>
          <w:szCs w:val="24"/>
        </w:rPr>
        <w:t>机票</w:t>
      </w:r>
      <w:r w:rsidRPr="004A66CA">
        <w:rPr>
          <w:rFonts w:ascii="宋体" w:hAnsi="宋体" w:cs="宋体" w:hint="eastAsia"/>
          <w:sz w:val="24"/>
          <w:szCs w:val="24"/>
        </w:rPr>
        <w:t>。</w:t>
      </w:r>
    </w:p>
    <w:p w:rsidR="005D52E1" w:rsidRPr="00061CE9" w:rsidRDefault="005D52E1" w:rsidP="00412525">
      <w:pPr>
        <w:spacing w:line="360" w:lineRule="auto"/>
        <w:ind w:firstLineChars="200" w:firstLine="31680"/>
        <w:rPr>
          <w:sz w:val="24"/>
          <w:szCs w:val="24"/>
        </w:rPr>
      </w:pPr>
      <w:r>
        <w:rPr>
          <w:rFonts w:cs="宋体" w:hint="eastAsia"/>
          <w:sz w:val="24"/>
          <w:szCs w:val="24"/>
        </w:rPr>
        <w:t>被录取学生均可申报我校远翔奖学金，每年</w:t>
      </w:r>
      <w:r>
        <w:rPr>
          <w:sz w:val="24"/>
          <w:szCs w:val="24"/>
        </w:rPr>
        <w:t>6</w:t>
      </w:r>
      <w:r>
        <w:rPr>
          <w:rFonts w:cs="宋体" w:hint="eastAsia"/>
          <w:sz w:val="24"/>
          <w:szCs w:val="24"/>
        </w:rPr>
        <w:t>月份申请，获奖要求及申报条件详见</w:t>
      </w:r>
      <w:hyperlink r:id="rId8" w:history="1">
        <w:r>
          <w:rPr>
            <w:rStyle w:val="Hyperlink"/>
            <w:sz w:val="24"/>
            <w:szCs w:val="24"/>
          </w:rPr>
          <w:t>http://guojiaochu.jiangnan.edu.cn/List.asp?ID=49</w:t>
        </w:r>
      </w:hyperlink>
      <w:r>
        <w:rPr>
          <w:sz w:val="24"/>
          <w:szCs w:val="24"/>
        </w:rPr>
        <w:t xml:space="preserve"> </w:t>
      </w:r>
      <w:r>
        <w:rPr>
          <w:rFonts w:cs="宋体" w:hint="eastAsia"/>
          <w:sz w:val="24"/>
          <w:szCs w:val="24"/>
        </w:rPr>
        <w:t>。</w:t>
      </w:r>
    </w:p>
    <w:p w:rsidR="005D52E1" w:rsidRPr="004A66CA" w:rsidRDefault="005D52E1" w:rsidP="004A66CA">
      <w:pPr>
        <w:pStyle w:val="ListParagraph"/>
        <w:widowControl/>
        <w:numPr>
          <w:ilvl w:val="0"/>
          <w:numId w:val="23"/>
        </w:numPr>
        <w:spacing w:line="360" w:lineRule="auto"/>
        <w:ind w:firstLineChars="0"/>
        <w:jc w:val="left"/>
        <w:rPr>
          <w:rFonts w:ascii="宋体"/>
          <w:b/>
          <w:bCs/>
          <w:kern w:val="0"/>
          <w:sz w:val="24"/>
          <w:szCs w:val="24"/>
        </w:rPr>
      </w:pPr>
      <w:r w:rsidRPr="004A66CA">
        <w:rPr>
          <w:rFonts w:ascii="宋体" w:hAnsi="宋体" w:cs="宋体" w:hint="eastAsia"/>
          <w:b/>
          <w:bCs/>
          <w:kern w:val="0"/>
          <w:sz w:val="24"/>
          <w:szCs w:val="24"/>
        </w:rPr>
        <w:t>申请条件</w:t>
      </w:r>
    </w:p>
    <w:p w:rsidR="005D52E1" w:rsidRPr="004A66CA" w:rsidRDefault="005D52E1" w:rsidP="004A66CA">
      <w:pPr>
        <w:pStyle w:val="ListParagraph"/>
        <w:spacing w:line="360" w:lineRule="auto"/>
        <w:ind w:firstLineChars="0" w:firstLine="0"/>
        <w:rPr>
          <w:rFonts w:ascii="宋体"/>
          <w:sz w:val="24"/>
          <w:szCs w:val="24"/>
        </w:rPr>
      </w:pPr>
      <w:r>
        <w:rPr>
          <w:rFonts w:ascii="宋体" w:hAnsi="宋体" w:cs="宋体" w:hint="eastAsia"/>
          <w:sz w:val="24"/>
          <w:szCs w:val="24"/>
        </w:rPr>
        <w:t>（一）</w:t>
      </w:r>
      <w:r w:rsidRPr="004A66CA">
        <w:rPr>
          <w:rFonts w:ascii="宋体" w:hAnsi="宋体" w:cs="宋体" w:hint="eastAsia"/>
          <w:sz w:val="24"/>
          <w:szCs w:val="24"/>
        </w:rPr>
        <w:t>本校</w:t>
      </w:r>
      <w:r>
        <w:rPr>
          <w:rFonts w:ascii="宋体" w:hAnsi="宋体" w:cs="宋体" w:hint="eastAsia"/>
          <w:sz w:val="24"/>
          <w:szCs w:val="24"/>
        </w:rPr>
        <w:t>在读</w:t>
      </w:r>
      <w:r>
        <w:rPr>
          <w:rFonts w:ascii="宋体" w:hAnsi="宋体" w:cs="宋体"/>
          <w:sz w:val="24"/>
          <w:szCs w:val="24"/>
        </w:rPr>
        <w:t>1-3</w:t>
      </w:r>
      <w:r>
        <w:rPr>
          <w:rFonts w:ascii="宋体" w:hAnsi="宋体" w:cs="宋体" w:hint="eastAsia"/>
          <w:sz w:val="24"/>
          <w:szCs w:val="24"/>
        </w:rPr>
        <w:t>年级</w:t>
      </w:r>
      <w:r w:rsidRPr="004A66CA">
        <w:rPr>
          <w:rFonts w:ascii="宋体" w:hAnsi="宋体" w:cs="宋体" w:hint="eastAsia"/>
          <w:sz w:val="24"/>
          <w:szCs w:val="24"/>
        </w:rPr>
        <w:t>本科生</w:t>
      </w:r>
      <w:r>
        <w:rPr>
          <w:rFonts w:ascii="宋体" w:hAnsi="宋体" w:cs="宋体" w:hint="eastAsia"/>
          <w:sz w:val="24"/>
          <w:szCs w:val="24"/>
        </w:rPr>
        <w:t>、</w:t>
      </w:r>
      <w:r w:rsidRPr="004A66CA">
        <w:rPr>
          <w:rFonts w:ascii="宋体" w:hAnsi="宋体" w:cs="宋体" w:hint="eastAsia"/>
          <w:sz w:val="24"/>
          <w:szCs w:val="24"/>
        </w:rPr>
        <w:t>研究生，成绩优异、道德品质好，在校期间未受过纪律处分，身心健康，能顺利完成在美学习任务；</w:t>
      </w:r>
    </w:p>
    <w:p w:rsidR="005D52E1" w:rsidRPr="00C7594C" w:rsidRDefault="005D52E1" w:rsidP="004A66CA">
      <w:pPr>
        <w:pStyle w:val="ListParagraph"/>
        <w:numPr>
          <w:ilvl w:val="0"/>
          <w:numId w:val="29"/>
        </w:numPr>
        <w:spacing w:line="360" w:lineRule="auto"/>
        <w:ind w:firstLineChars="0"/>
        <w:rPr>
          <w:rFonts w:ascii="宋体"/>
          <w:sz w:val="24"/>
          <w:szCs w:val="24"/>
        </w:rPr>
      </w:pPr>
      <w:r w:rsidRPr="004A66CA">
        <w:rPr>
          <w:rFonts w:ascii="宋体" w:hAnsi="宋体" w:cs="宋体" w:hint="eastAsia"/>
          <w:sz w:val="24"/>
          <w:szCs w:val="24"/>
        </w:rPr>
        <w:t>英语要求</w:t>
      </w:r>
      <w:r>
        <w:rPr>
          <w:rFonts w:ascii="宋体" w:hAnsi="宋体" w:cs="宋体" w:hint="eastAsia"/>
          <w:sz w:val="24"/>
          <w:szCs w:val="24"/>
        </w:rPr>
        <w:t>：</w:t>
      </w:r>
      <w:r w:rsidRPr="004A66CA">
        <w:rPr>
          <w:rFonts w:ascii="宋体" w:hAnsi="宋体" w:cs="宋体" w:hint="eastAsia"/>
          <w:sz w:val="24"/>
          <w:szCs w:val="24"/>
        </w:rPr>
        <w:t>英语及美国文化课程学习：具有良好的英语基础；</w:t>
      </w:r>
    </w:p>
    <w:p w:rsidR="005D52E1" w:rsidRDefault="005D52E1" w:rsidP="00412525">
      <w:pPr>
        <w:pStyle w:val="ListParagraph"/>
        <w:spacing w:line="360" w:lineRule="auto"/>
        <w:ind w:firstLineChars="50" w:firstLine="31680"/>
        <w:rPr>
          <w:rFonts w:ascii="宋体"/>
          <w:b/>
          <w:bCs/>
          <w:sz w:val="24"/>
          <w:szCs w:val="24"/>
        </w:rPr>
      </w:pPr>
      <w:r w:rsidRPr="004A66CA">
        <w:rPr>
          <w:rFonts w:ascii="宋体" w:hAnsi="宋体" w:cs="宋体" w:hint="eastAsia"/>
          <w:sz w:val="24"/>
          <w:szCs w:val="24"/>
        </w:rPr>
        <w:t>大学专业学分课程：托福</w:t>
      </w:r>
      <w:r w:rsidRPr="004A66CA">
        <w:rPr>
          <w:rFonts w:ascii="宋体" w:hAnsi="宋体" w:cs="宋体"/>
          <w:sz w:val="24"/>
          <w:szCs w:val="24"/>
        </w:rPr>
        <w:t>80</w:t>
      </w:r>
      <w:r w:rsidRPr="004A66CA">
        <w:rPr>
          <w:rFonts w:ascii="宋体" w:hAnsi="宋体" w:cs="宋体" w:hint="eastAsia"/>
          <w:sz w:val="24"/>
          <w:szCs w:val="24"/>
        </w:rPr>
        <w:t>，或雅思</w:t>
      </w:r>
      <w:r w:rsidRPr="004A66CA">
        <w:rPr>
          <w:rFonts w:ascii="宋体" w:hAnsi="宋体" w:cs="宋体"/>
          <w:sz w:val="24"/>
          <w:szCs w:val="24"/>
        </w:rPr>
        <w:t>6.5</w:t>
      </w:r>
      <w:r>
        <w:rPr>
          <w:rFonts w:ascii="宋体" w:hAnsi="宋体" w:cs="宋体" w:hint="eastAsia"/>
          <w:sz w:val="24"/>
          <w:szCs w:val="24"/>
        </w:rPr>
        <w:t>，或通过加州大学河滨分校语言内部测试</w:t>
      </w:r>
      <w:r w:rsidRPr="004A66CA">
        <w:rPr>
          <w:rFonts w:ascii="宋体" w:hAnsi="宋体" w:cs="宋体" w:hint="eastAsia"/>
          <w:sz w:val="24"/>
          <w:szCs w:val="24"/>
        </w:rPr>
        <w:t>；</w:t>
      </w:r>
    </w:p>
    <w:p w:rsidR="005D52E1" w:rsidRPr="004A66CA" w:rsidRDefault="005D52E1" w:rsidP="004A66CA">
      <w:pPr>
        <w:pStyle w:val="ListParagraph"/>
        <w:spacing w:line="360" w:lineRule="auto"/>
        <w:ind w:firstLineChars="0" w:firstLine="0"/>
        <w:rPr>
          <w:rFonts w:ascii="宋体"/>
          <w:sz w:val="24"/>
          <w:szCs w:val="24"/>
        </w:rPr>
      </w:pPr>
      <w:r w:rsidRPr="00C55C5B">
        <w:rPr>
          <w:rFonts w:ascii="宋体" w:hAnsi="宋体" w:cs="宋体" w:hint="eastAsia"/>
          <w:sz w:val="24"/>
          <w:szCs w:val="24"/>
        </w:rPr>
        <w:t>（三）</w:t>
      </w:r>
      <w:r w:rsidRPr="004A66CA">
        <w:rPr>
          <w:rFonts w:ascii="宋体" w:hAnsi="宋体" w:cs="宋体" w:hint="eastAsia"/>
          <w:sz w:val="24"/>
          <w:szCs w:val="24"/>
        </w:rPr>
        <w:t>家庭具有一定经济基础，能够提供访学所需学费及生活费；</w:t>
      </w:r>
    </w:p>
    <w:p w:rsidR="005D52E1" w:rsidRPr="004A66CA" w:rsidRDefault="005D52E1" w:rsidP="004A66CA">
      <w:pPr>
        <w:pStyle w:val="ListParagraph"/>
        <w:spacing w:line="360" w:lineRule="auto"/>
        <w:ind w:firstLineChars="0" w:firstLine="0"/>
        <w:rPr>
          <w:rFonts w:ascii="宋体"/>
          <w:sz w:val="24"/>
          <w:szCs w:val="24"/>
        </w:rPr>
      </w:pPr>
      <w:r>
        <w:rPr>
          <w:rFonts w:ascii="宋体" w:hAnsi="宋体" w:cs="宋体" w:hint="eastAsia"/>
          <w:sz w:val="24"/>
          <w:szCs w:val="24"/>
        </w:rPr>
        <w:t>（四）</w:t>
      </w:r>
      <w:r w:rsidRPr="004A66CA">
        <w:rPr>
          <w:rFonts w:ascii="宋体" w:hAnsi="宋体" w:cs="宋体" w:hint="eastAsia"/>
          <w:sz w:val="24"/>
          <w:szCs w:val="24"/>
        </w:rPr>
        <w:t>通过项目面试、加州大学河滨分校的学术审核。</w:t>
      </w:r>
    </w:p>
    <w:p w:rsidR="005D52E1" w:rsidRPr="004A66CA" w:rsidRDefault="005D52E1" w:rsidP="004A66CA">
      <w:pPr>
        <w:pStyle w:val="NormalWeb"/>
        <w:shd w:val="clear" w:color="auto" w:fill="FFFFFF"/>
        <w:spacing w:before="120" w:beforeAutospacing="0" w:after="120" w:afterAutospacing="0" w:line="375" w:lineRule="atLeast"/>
        <w:rPr>
          <w:rFonts w:cs="Times New Roman"/>
        </w:rPr>
      </w:pPr>
      <w:r w:rsidRPr="004A66CA">
        <w:rPr>
          <w:rStyle w:val="Strong"/>
          <w:rFonts w:hint="eastAsia"/>
        </w:rPr>
        <w:t>三、申请材料</w:t>
      </w:r>
      <w:r w:rsidRPr="004A66CA">
        <w:rPr>
          <w:rFonts w:hint="eastAsia"/>
          <w:b/>
          <w:bCs/>
        </w:rPr>
        <w:t>和报名流程</w:t>
      </w:r>
    </w:p>
    <w:p w:rsidR="005D52E1" w:rsidRPr="00A97723" w:rsidRDefault="005D52E1" w:rsidP="00412525">
      <w:pPr>
        <w:spacing w:line="360" w:lineRule="auto"/>
        <w:ind w:firstLineChars="200" w:firstLine="31680"/>
        <w:rPr>
          <w:rFonts w:ascii="Calibri" w:hAnsi="Calibri" w:cs="Calibri"/>
          <w:sz w:val="24"/>
          <w:szCs w:val="24"/>
        </w:rPr>
      </w:pPr>
      <w:r w:rsidRPr="00A97723">
        <w:rPr>
          <w:rFonts w:ascii="Calibri" w:hAnsi="Calibri" w:cs="宋体" w:hint="eastAsia"/>
          <w:sz w:val="24"/>
          <w:szCs w:val="24"/>
        </w:rPr>
        <w:t>有意向的同学填写以下申请材料并提交学院，学院于</w:t>
      </w:r>
      <w:r w:rsidRPr="00A3489E">
        <w:rPr>
          <w:rFonts w:ascii="Calibri" w:hAnsi="Calibri" w:cs="Calibri"/>
          <w:b/>
          <w:bCs/>
          <w:sz w:val="24"/>
          <w:szCs w:val="24"/>
        </w:rPr>
        <w:t>201</w:t>
      </w:r>
      <w:r>
        <w:rPr>
          <w:rFonts w:ascii="Calibri" w:hAnsi="Calibri" w:cs="Calibri"/>
          <w:b/>
          <w:bCs/>
          <w:sz w:val="24"/>
          <w:szCs w:val="24"/>
        </w:rPr>
        <w:t>7</w:t>
      </w:r>
      <w:r w:rsidRPr="00A3489E">
        <w:rPr>
          <w:rFonts w:ascii="Calibri" w:hAnsi="Calibri" w:cs="宋体" w:hint="eastAsia"/>
          <w:b/>
          <w:bCs/>
          <w:sz w:val="24"/>
          <w:szCs w:val="24"/>
        </w:rPr>
        <w:t>年</w:t>
      </w:r>
      <w:r>
        <w:rPr>
          <w:rFonts w:ascii="Calibri" w:hAnsi="Calibri" w:cs="Calibri"/>
          <w:b/>
          <w:bCs/>
          <w:sz w:val="24"/>
          <w:szCs w:val="24"/>
        </w:rPr>
        <w:t>3</w:t>
      </w:r>
      <w:r w:rsidRPr="00A97723">
        <w:rPr>
          <w:rFonts w:ascii="Calibri" w:hAnsi="Calibri" w:cs="宋体" w:hint="eastAsia"/>
          <w:b/>
          <w:bCs/>
          <w:sz w:val="24"/>
          <w:szCs w:val="24"/>
        </w:rPr>
        <w:t>月</w:t>
      </w:r>
      <w:r>
        <w:rPr>
          <w:rFonts w:ascii="Calibri" w:hAnsi="Calibri" w:cs="Calibri"/>
          <w:b/>
          <w:bCs/>
          <w:sz w:val="24"/>
          <w:szCs w:val="24"/>
        </w:rPr>
        <w:t>31</w:t>
      </w:r>
      <w:r w:rsidRPr="00A97723">
        <w:rPr>
          <w:rFonts w:ascii="Calibri" w:hAnsi="Calibri" w:cs="宋体" w:hint="eastAsia"/>
          <w:b/>
          <w:bCs/>
          <w:sz w:val="24"/>
          <w:szCs w:val="24"/>
        </w:rPr>
        <w:t>日（周</w:t>
      </w:r>
      <w:r>
        <w:rPr>
          <w:rFonts w:ascii="Calibri" w:hAnsi="Calibri" w:cs="宋体" w:hint="eastAsia"/>
          <w:b/>
          <w:bCs/>
          <w:sz w:val="24"/>
          <w:szCs w:val="24"/>
        </w:rPr>
        <w:t>五</w:t>
      </w:r>
      <w:r w:rsidRPr="00A97723">
        <w:rPr>
          <w:rFonts w:ascii="Calibri" w:hAnsi="Calibri" w:cs="宋体" w:hint="eastAsia"/>
          <w:b/>
          <w:bCs/>
          <w:sz w:val="24"/>
          <w:szCs w:val="24"/>
        </w:rPr>
        <w:t>）</w:t>
      </w:r>
      <w:r w:rsidRPr="00A97723">
        <w:rPr>
          <w:rFonts w:ascii="Calibri" w:hAnsi="Calibri" w:cs="宋体" w:hint="eastAsia"/>
          <w:sz w:val="24"/>
          <w:szCs w:val="24"/>
        </w:rPr>
        <w:t>前将以下学生报名材料纸质版交至</w:t>
      </w:r>
      <w:r>
        <w:rPr>
          <w:rFonts w:ascii="Calibri" w:hAnsi="Calibri" w:cs="宋体" w:hint="eastAsia"/>
          <w:sz w:val="24"/>
          <w:szCs w:val="24"/>
        </w:rPr>
        <w:t>国际交流合作处</w:t>
      </w:r>
      <w:r w:rsidRPr="00A97723">
        <w:rPr>
          <w:rFonts w:ascii="Calibri" w:hAnsi="Calibri" w:cs="宋体" w:hint="eastAsia"/>
          <w:sz w:val="24"/>
          <w:szCs w:val="24"/>
        </w:rPr>
        <w:t>（行政楼</w:t>
      </w:r>
      <w:r>
        <w:rPr>
          <w:rFonts w:ascii="Calibri" w:hAnsi="Calibri" w:cs="Calibri"/>
          <w:sz w:val="24"/>
          <w:szCs w:val="24"/>
        </w:rPr>
        <w:t>A</w:t>
      </w:r>
      <w:r w:rsidRPr="00A97723">
        <w:rPr>
          <w:rFonts w:ascii="Calibri" w:hAnsi="Calibri" w:cs="Calibri"/>
          <w:sz w:val="24"/>
          <w:szCs w:val="24"/>
        </w:rPr>
        <w:t>411</w:t>
      </w:r>
      <w:r w:rsidRPr="00A97723">
        <w:rPr>
          <w:rFonts w:ascii="Calibri" w:hAnsi="Calibri" w:cs="宋体" w:hint="eastAsia"/>
          <w:sz w:val="24"/>
          <w:szCs w:val="24"/>
        </w:rPr>
        <w:t>）：学生其他申请材料在确认报名后由负责老师另行通知准备。</w:t>
      </w:r>
    </w:p>
    <w:p w:rsidR="005D52E1" w:rsidRPr="00A97723" w:rsidRDefault="005D52E1" w:rsidP="00A3489E">
      <w:pPr>
        <w:spacing w:line="360" w:lineRule="auto"/>
        <w:rPr>
          <w:rFonts w:ascii="Calibri" w:hAnsi="Calibri" w:cs="Calibri"/>
          <w:sz w:val="24"/>
          <w:szCs w:val="24"/>
        </w:rPr>
      </w:pPr>
      <w:r>
        <w:rPr>
          <w:rFonts w:ascii="Calibri" w:hAnsi="Calibri" w:cs="宋体" w:hint="eastAsia"/>
          <w:sz w:val="24"/>
          <w:szCs w:val="24"/>
        </w:rPr>
        <w:t>（一）</w:t>
      </w:r>
      <w:r w:rsidRPr="00A97723">
        <w:rPr>
          <w:rFonts w:ascii="Calibri" w:hAnsi="Calibri" w:cs="宋体" w:hint="eastAsia"/>
          <w:sz w:val="24"/>
          <w:szCs w:val="24"/>
        </w:rPr>
        <w:t>江南大学校际交换生申请表（附件</w:t>
      </w:r>
      <w:r w:rsidRPr="00A97723">
        <w:rPr>
          <w:rFonts w:ascii="Calibri" w:hAnsi="Calibri" w:cs="Calibri"/>
          <w:sz w:val="24"/>
          <w:szCs w:val="24"/>
        </w:rPr>
        <w:t>1</w:t>
      </w:r>
      <w:r w:rsidRPr="00A97723">
        <w:rPr>
          <w:rFonts w:ascii="Calibri" w:hAnsi="Calibri" w:cs="宋体" w:hint="eastAsia"/>
          <w:sz w:val="24"/>
          <w:szCs w:val="24"/>
        </w:rPr>
        <w:t>）</w:t>
      </w:r>
    </w:p>
    <w:p w:rsidR="005D52E1" w:rsidRDefault="005D52E1" w:rsidP="00A3489E">
      <w:pPr>
        <w:spacing w:line="360" w:lineRule="auto"/>
        <w:rPr>
          <w:rFonts w:ascii="宋体"/>
          <w:sz w:val="24"/>
          <w:szCs w:val="24"/>
        </w:rPr>
      </w:pPr>
      <w:r>
        <w:rPr>
          <w:rFonts w:ascii="Calibri" w:hAnsi="Calibri" w:cs="宋体" w:hint="eastAsia"/>
          <w:sz w:val="24"/>
          <w:szCs w:val="24"/>
        </w:rPr>
        <w:t>（二）</w:t>
      </w:r>
      <w:r w:rsidRPr="00A97723">
        <w:rPr>
          <w:rFonts w:ascii="Calibri" w:hAnsi="Calibri" w:cs="宋体" w:hint="eastAsia"/>
          <w:sz w:val="24"/>
          <w:szCs w:val="24"/>
        </w:rPr>
        <w:t>江南大学校际交换生推荐表（附件</w:t>
      </w:r>
      <w:r w:rsidRPr="00A97723">
        <w:rPr>
          <w:rFonts w:ascii="Calibri" w:hAnsi="Calibri" w:cs="Calibri"/>
          <w:sz w:val="24"/>
          <w:szCs w:val="24"/>
        </w:rPr>
        <w:t>2</w:t>
      </w:r>
      <w:r w:rsidRPr="00D20D69">
        <w:rPr>
          <w:rFonts w:ascii="宋体" w:hAnsi="宋体" w:cs="宋体" w:hint="eastAsia"/>
          <w:sz w:val="24"/>
          <w:szCs w:val="24"/>
        </w:rPr>
        <w:t>，学院填写）</w:t>
      </w:r>
    </w:p>
    <w:p w:rsidR="005D52E1" w:rsidRDefault="005D52E1" w:rsidP="00A3489E">
      <w:pPr>
        <w:pStyle w:val="NormalWeb"/>
        <w:shd w:val="clear" w:color="auto" w:fill="FFFFFF"/>
        <w:spacing w:before="120" w:beforeAutospacing="0" w:after="120" w:afterAutospacing="0" w:line="375" w:lineRule="atLeast"/>
        <w:rPr>
          <w:rFonts w:cs="Times New Roman"/>
        </w:rPr>
      </w:pPr>
      <w:r>
        <w:rPr>
          <w:rFonts w:hint="eastAsia"/>
        </w:rPr>
        <w:t>（三）</w:t>
      </w:r>
      <w:r w:rsidRPr="00D20D69">
        <w:rPr>
          <w:rFonts w:hint="eastAsia"/>
        </w:rPr>
        <w:t>江南大学校际交换生学分互认申请表</w:t>
      </w:r>
      <w:r>
        <w:rPr>
          <w:rFonts w:hint="eastAsia"/>
        </w:rPr>
        <w:t>（附件</w:t>
      </w:r>
      <w:r>
        <w:t>3</w:t>
      </w:r>
      <w:r>
        <w:rPr>
          <w:rFonts w:hint="eastAsia"/>
        </w:rPr>
        <w:t>）</w:t>
      </w:r>
    </w:p>
    <w:p w:rsidR="005D52E1" w:rsidRDefault="005D52E1" w:rsidP="00A3489E">
      <w:pPr>
        <w:pStyle w:val="NormalWeb"/>
        <w:shd w:val="clear" w:color="auto" w:fill="FFFFFF"/>
        <w:spacing w:before="120" w:beforeAutospacing="0" w:after="120" w:afterAutospacing="0" w:line="375" w:lineRule="atLeast"/>
        <w:rPr>
          <w:rFonts w:cs="Times New Roman"/>
        </w:rPr>
      </w:pPr>
      <w:r>
        <w:rPr>
          <w:rFonts w:hint="eastAsia"/>
        </w:rPr>
        <w:t>（四）完成网上申请：</w:t>
      </w:r>
      <w:hyperlink r:id="rId9" w:history="1">
        <w:r w:rsidRPr="00244DBB">
          <w:rPr>
            <w:rStyle w:val="Hyperlink"/>
          </w:rPr>
          <w:t>www.usiea.org</w:t>
        </w:r>
      </w:hyperlink>
      <w:r>
        <w:rPr>
          <w:rFonts w:hint="eastAsia"/>
        </w:rPr>
        <w:t>，网上申请的时间决定录取顺序和安排宿舍顺序</w:t>
      </w:r>
    </w:p>
    <w:p w:rsidR="005D52E1" w:rsidRDefault="005D52E1" w:rsidP="00A3489E">
      <w:pPr>
        <w:pStyle w:val="NormalWeb"/>
        <w:shd w:val="clear" w:color="auto" w:fill="FFFFFF"/>
        <w:spacing w:before="120" w:beforeAutospacing="0" w:after="120" w:afterAutospacing="0" w:line="375" w:lineRule="atLeast"/>
        <w:rPr>
          <w:rFonts w:cs="Times New Roman"/>
        </w:rPr>
      </w:pPr>
    </w:p>
    <w:p w:rsidR="005D52E1" w:rsidRPr="004A66CA" w:rsidRDefault="005D52E1" w:rsidP="00A3489E">
      <w:pPr>
        <w:pStyle w:val="NormalWeb"/>
        <w:shd w:val="clear" w:color="auto" w:fill="FFFFFF"/>
        <w:spacing w:before="120" w:beforeAutospacing="0" w:after="120" w:afterAutospacing="0" w:line="375" w:lineRule="atLeast"/>
        <w:rPr>
          <w:rFonts w:cs="Times New Roman"/>
        </w:rPr>
      </w:pPr>
      <w:hyperlink r:id="rId10" w:history="1">
        <w:r w:rsidRPr="004A66CA">
          <w:rPr>
            <w:rFonts w:hint="eastAsia"/>
          </w:rPr>
          <w:t>附件</w:t>
        </w:r>
        <w:r>
          <w:rPr>
            <w:rFonts w:hint="eastAsia"/>
          </w:rPr>
          <w:t>：</w:t>
        </w:r>
        <w:r w:rsidRPr="004A66CA">
          <w:t>1</w:t>
        </w:r>
        <w:r>
          <w:t>.</w:t>
        </w:r>
        <w:r w:rsidRPr="004A66CA">
          <w:rPr>
            <w:rFonts w:hint="eastAsia"/>
          </w:rPr>
          <w:t>江南大学校际交换生申请表</w:t>
        </w:r>
      </w:hyperlink>
    </w:p>
    <w:p w:rsidR="005D52E1" w:rsidRPr="004A66CA" w:rsidRDefault="005D52E1" w:rsidP="00412525">
      <w:pPr>
        <w:pStyle w:val="NormalWeb"/>
        <w:shd w:val="clear" w:color="auto" w:fill="FFFFFF"/>
        <w:spacing w:before="120" w:beforeAutospacing="0" w:after="120" w:afterAutospacing="0" w:line="375" w:lineRule="atLeast"/>
        <w:ind w:firstLineChars="300" w:firstLine="31680"/>
        <w:rPr>
          <w:rFonts w:cs="Times New Roman"/>
        </w:rPr>
      </w:pPr>
      <w:hyperlink r:id="rId11" w:history="1">
        <w:r w:rsidRPr="004A66CA">
          <w:t>2</w:t>
        </w:r>
        <w:r>
          <w:t>.</w:t>
        </w:r>
        <w:r w:rsidRPr="004A66CA">
          <w:rPr>
            <w:rFonts w:hint="eastAsia"/>
          </w:rPr>
          <w:t>江南大学校际交换生推荐表</w:t>
        </w:r>
      </w:hyperlink>
    </w:p>
    <w:p w:rsidR="005D52E1" w:rsidRPr="004A66CA" w:rsidRDefault="005D52E1" w:rsidP="00412525">
      <w:pPr>
        <w:pStyle w:val="NormalWeb"/>
        <w:shd w:val="clear" w:color="auto" w:fill="FFFFFF"/>
        <w:spacing w:before="120" w:beforeAutospacing="0" w:after="120" w:afterAutospacing="0" w:line="375" w:lineRule="atLeast"/>
        <w:ind w:firstLineChars="300" w:firstLine="31680"/>
        <w:rPr>
          <w:rFonts w:cs="Times New Roman"/>
        </w:rPr>
      </w:pPr>
      <w:hyperlink r:id="rId12" w:history="1">
        <w:r w:rsidRPr="004A66CA">
          <w:t>3</w:t>
        </w:r>
        <w:r>
          <w:t>.</w:t>
        </w:r>
        <w:r w:rsidRPr="004A66CA">
          <w:rPr>
            <w:rFonts w:hint="eastAsia"/>
          </w:rPr>
          <w:t>江南大学交换学生学分互认申请表</w:t>
        </w:r>
      </w:hyperlink>
    </w:p>
    <w:p w:rsidR="005D52E1" w:rsidRDefault="005D52E1" w:rsidP="00412525">
      <w:pPr>
        <w:pStyle w:val="NormalWeb"/>
        <w:shd w:val="clear" w:color="auto" w:fill="FFFFFF"/>
        <w:spacing w:before="120" w:beforeAutospacing="0" w:after="120" w:afterAutospacing="0" w:line="375" w:lineRule="atLeast"/>
        <w:ind w:firstLineChars="300" w:firstLine="31680"/>
        <w:rPr>
          <w:rFonts w:cs="Times New Roman"/>
        </w:rPr>
      </w:pPr>
      <w:r w:rsidRPr="004A66CA">
        <w:t>4</w:t>
      </w:r>
      <w:r>
        <w:t>.</w:t>
      </w:r>
      <w:r w:rsidRPr="004A66CA">
        <w:rPr>
          <w:rFonts w:hint="eastAsia"/>
        </w:rPr>
        <w:t>加州大学河滨分校交换生项目专业列表</w:t>
      </w:r>
    </w:p>
    <w:p w:rsidR="005D52E1" w:rsidRDefault="005D52E1" w:rsidP="00A3489E">
      <w:pPr>
        <w:pStyle w:val="NormalWeb"/>
        <w:shd w:val="clear" w:color="auto" w:fill="FFFFFF"/>
        <w:spacing w:before="120" w:beforeAutospacing="0" w:after="120" w:afterAutospacing="0" w:line="375" w:lineRule="atLeast"/>
        <w:rPr>
          <w:rFonts w:cs="Times New Roman"/>
        </w:rPr>
      </w:pPr>
    </w:p>
    <w:p w:rsidR="005D52E1" w:rsidRPr="004A66CA" w:rsidRDefault="005D52E1" w:rsidP="00A3489E">
      <w:pPr>
        <w:pStyle w:val="NormalWeb"/>
        <w:shd w:val="clear" w:color="auto" w:fill="FFFFFF"/>
        <w:spacing w:before="120" w:beforeAutospacing="0" w:after="120" w:afterAutospacing="0" w:line="375" w:lineRule="atLeast"/>
        <w:rPr>
          <w:rFonts w:cs="Times New Roman"/>
        </w:rPr>
      </w:pPr>
    </w:p>
    <w:p w:rsidR="005D52E1" w:rsidRDefault="005D52E1" w:rsidP="00A3489E">
      <w:pPr>
        <w:pStyle w:val="NormalWeb"/>
        <w:shd w:val="clear" w:color="auto" w:fill="FFFFFF"/>
        <w:spacing w:before="120" w:beforeAutospacing="0" w:after="120" w:afterAutospacing="0" w:line="375" w:lineRule="atLeast"/>
        <w:rPr>
          <w:rFonts w:cs="Times New Roman"/>
        </w:rPr>
      </w:pPr>
      <w:r w:rsidRPr="004A66CA">
        <w:rPr>
          <w:rFonts w:hint="eastAsia"/>
        </w:rPr>
        <w:t>联系人</w:t>
      </w:r>
      <w:r w:rsidRPr="004A66CA">
        <w:t>:</w:t>
      </w:r>
      <w:r w:rsidRPr="004A66CA">
        <w:rPr>
          <w:rFonts w:hint="eastAsia"/>
        </w:rPr>
        <w:t>秦洁</w:t>
      </w:r>
      <w:r>
        <w:t xml:space="preserve">        </w:t>
      </w:r>
      <w:r w:rsidRPr="004A66CA">
        <w:rPr>
          <w:rFonts w:hint="eastAsia"/>
        </w:rPr>
        <w:t>联系电话：</w:t>
      </w:r>
      <w:r w:rsidRPr="004A66CA">
        <w:t>85913623</w:t>
      </w:r>
      <w:r>
        <w:t xml:space="preserve"> </w:t>
      </w:r>
    </w:p>
    <w:p w:rsidR="005D52E1" w:rsidRPr="004A66CA" w:rsidRDefault="005D52E1" w:rsidP="00A3489E">
      <w:pPr>
        <w:pStyle w:val="NormalWeb"/>
        <w:shd w:val="clear" w:color="auto" w:fill="FFFFFF"/>
        <w:spacing w:before="120" w:beforeAutospacing="0" w:after="120" w:afterAutospacing="0" w:line="375" w:lineRule="atLeast"/>
        <w:rPr>
          <w:rFonts w:cs="Times New Roman"/>
        </w:rPr>
      </w:pPr>
    </w:p>
    <w:p w:rsidR="005D52E1" w:rsidRPr="004A66CA" w:rsidRDefault="005D52E1" w:rsidP="004A66CA">
      <w:pPr>
        <w:pStyle w:val="NormalWeb"/>
        <w:shd w:val="clear" w:color="auto" w:fill="FFFFFF"/>
        <w:spacing w:before="120" w:beforeAutospacing="0" w:after="120" w:afterAutospacing="0" w:line="375" w:lineRule="atLeast"/>
        <w:ind w:right="120" w:firstLine="480"/>
        <w:jc w:val="right"/>
        <w:rPr>
          <w:rFonts w:cs="Times New Roman"/>
        </w:rPr>
      </w:pPr>
      <w:r>
        <w:rPr>
          <w:rFonts w:hint="eastAsia"/>
        </w:rPr>
        <w:t>国际交流</w:t>
      </w:r>
      <w:r w:rsidRPr="004A66CA">
        <w:rPr>
          <w:rFonts w:hint="eastAsia"/>
        </w:rPr>
        <w:t>合作处</w:t>
      </w:r>
    </w:p>
    <w:p w:rsidR="005D52E1" w:rsidRPr="00370B24" w:rsidRDefault="005D52E1" w:rsidP="00C55C5B">
      <w:pPr>
        <w:pStyle w:val="NormalWeb"/>
        <w:shd w:val="clear" w:color="auto" w:fill="FFFFFF"/>
        <w:spacing w:before="120" w:beforeAutospacing="0" w:after="120" w:afterAutospacing="0" w:line="375" w:lineRule="atLeast"/>
        <w:ind w:firstLine="480"/>
        <w:jc w:val="right"/>
        <w:rPr>
          <w:rFonts w:cs="Times New Roman"/>
        </w:rPr>
      </w:pPr>
      <w:r w:rsidRPr="004A66CA">
        <w:t>201</w:t>
      </w:r>
      <w:r>
        <w:t>7</w:t>
      </w:r>
      <w:r w:rsidRPr="004A66CA">
        <w:rPr>
          <w:rFonts w:hint="eastAsia"/>
        </w:rPr>
        <w:t>年</w:t>
      </w:r>
      <w:r>
        <w:t>2</w:t>
      </w:r>
      <w:r w:rsidRPr="004A66CA">
        <w:rPr>
          <w:rFonts w:hint="eastAsia"/>
        </w:rPr>
        <w:t>月</w:t>
      </w:r>
      <w:r>
        <w:t>27</w:t>
      </w:r>
      <w:r w:rsidRPr="004A66CA">
        <w:rPr>
          <w:rFonts w:hint="eastAsia"/>
        </w:rPr>
        <w:t>日</w:t>
      </w:r>
    </w:p>
    <w:sectPr w:rsidR="005D52E1" w:rsidRPr="00370B24" w:rsidSect="00596D1A">
      <w:headerReference w:type="default" r:id="rId13"/>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2E1" w:rsidRDefault="005D52E1">
      <w:r>
        <w:separator/>
      </w:r>
    </w:p>
  </w:endnote>
  <w:endnote w:type="continuationSeparator" w:id="1">
    <w:p w:rsidR="005D52E1" w:rsidRDefault="005D52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微软雅黑">
    <w:altName w:val="宋体"/>
    <w:panose1 w:val="00000000000000000000"/>
    <w:charset w:val="86"/>
    <w:family w:val="swiss"/>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2E1" w:rsidRDefault="005D52E1">
      <w:r>
        <w:separator/>
      </w:r>
    </w:p>
  </w:footnote>
  <w:footnote w:type="continuationSeparator" w:id="1">
    <w:p w:rsidR="005D52E1" w:rsidRDefault="005D52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2E1" w:rsidRPr="00596D1A" w:rsidRDefault="005D52E1" w:rsidP="00306C40">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3">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91B54A2"/>
    <w:multiLevelType w:val="hybridMultilevel"/>
    <w:tmpl w:val="E7788F24"/>
    <w:lvl w:ilvl="0" w:tplc="62D617C2">
      <w:start w:val="2"/>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9">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nsid w:val="61B36ACD"/>
    <w:multiLevelType w:val="hybridMultilevel"/>
    <w:tmpl w:val="77B83C3A"/>
    <w:lvl w:ilvl="0" w:tplc="024EA164">
      <w:start w:val="1"/>
      <w:numFmt w:val="decimal"/>
      <w:lvlText w:val="%1、"/>
      <w:lvlJc w:val="left"/>
      <w:pPr>
        <w:ind w:left="570" w:hanging="360"/>
      </w:pPr>
      <w:rPr>
        <w:rFonts w:ascii="Times New Roman" w:eastAsia="Times New Roman" w:hAnsi="Times New Roman"/>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3">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8B17519"/>
    <w:multiLevelType w:val="hybridMultilevel"/>
    <w:tmpl w:val="E24E52E6"/>
    <w:lvl w:ilvl="0" w:tplc="D50CDFF2">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1"/>
  </w:num>
  <w:num w:numId="3">
    <w:abstractNumId w:val="11"/>
  </w:num>
  <w:num w:numId="4">
    <w:abstractNumId w:val="18"/>
  </w:num>
  <w:num w:numId="5">
    <w:abstractNumId w:val="19"/>
  </w:num>
  <w:num w:numId="6">
    <w:abstractNumId w:val="3"/>
  </w:num>
  <w:num w:numId="7">
    <w:abstractNumId w:val="10"/>
  </w:num>
  <w:num w:numId="8">
    <w:abstractNumId w:val="0"/>
  </w:num>
  <w:num w:numId="9">
    <w:abstractNumId w:val="23"/>
  </w:num>
  <w:num w:numId="10">
    <w:abstractNumId w:val="14"/>
  </w:num>
  <w:num w:numId="11">
    <w:abstractNumId w:val="2"/>
  </w:num>
  <w:num w:numId="12">
    <w:abstractNumId w:val="8"/>
  </w:num>
  <w:num w:numId="13">
    <w:abstractNumId w:val="17"/>
  </w:num>
  <w:num w:numId="14">
    <w:abstractNumId w:val="15"/>
  </w:num>
  <w:num w:numId="15">
    <w:abstractNumId w:val="5"/>
  </w:num>
  <w:num w:numId="16">
    <w:abstractNumId w:val="7"/>
  </w:num>
  <w:num w:numId="17">
    <w:abstractNumId w:val="9"/>
  </w:num>
  <w:num w:numId="18">
    <w:abstractNumId w:val="13"/>
  </w:num>
  <w:num w:numId="19">
    <w:abstractNumId w:val="27"/>
  </w:num>
  <w:num w:numId="20">
    <w:abstractNumId w:val="16"/>
  </w:num>
  <w:num w:numId="21">
    <w:abstractNumId w:val="1"/>
  </w:num>
  <w:num w:numId="22">
    <w:abstractNumId w:val="6"/>
  </w:num>
  <w:num w:numId="23">
    <w:abstractNumId w:val="28"/>
  </w:num>
  <w:num w:numId="24">
    <w:abstractNumId w:val="20"/>
  </w:num>
  <w:num w:numId="25">
    <w:abstractNumId w:val="25"/>
  </w:num>
  <w:num w:numId="26">
    <w:abstractNumId w:val="22"/>
  </w:num>
  <w:num w:numId="27">
    <w:abstractNumId w:val="24"/>
  </w:num>
  <w:num w:numId="28">
    <w:abstractNumId w:val="26"/>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519A2"/>
    <w:rsid w:val="0005389A"/>
    <w:rsid w:val="0006181E"/>
    <w:rsid w:val="00061CE9"/>
    <w:rsid w:val="00063779"/>
    <w:rsid w:val="00065242"/>
    <w:rsid w:val="00067AC1"/>
    <w:rsid w:val="000820F9"/>
    <w:rsid w:val="0009206E"/>
    <w:rsid w:val="000A0A86"/>
    <w:rsid w:val="000A2A22"/>
    <w:rsid w:val="000A4030"/>
    <w:rsid w:val="000A5251"/>
    <w:rsid w:val="000B1A29"/>
    <w:rsid w:val="000B7A74"/>
    <w:rsid w:val="000C0FA9"/>
    <w:rsid w:val="000C3F5B"/>
    <w:rsid w:val="000C4E56"/>
    <w:rsid w:val="000C5C18"/>
    <w:rsid w:val="000C7F9A"/>
    <w:rsid w:val="000D2814"/>
    <w:rsid w:val="000E1209"/>
    <w:rsid w:val="000F1275"/>
    <w:rsid w:val="000F168E"/>
    <w:rsid w:val="001013E1"/>
    <w:rsid w:val="0010196F"/>
    <w:rsid w:val="00103814"/>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554CD"/>
    <w:rsid w:val="00157998"/>
    <w:rsid w:val="00164E4E"/>
    <w:rsid w:val="00167799"/>
    <w:rsid w:val="001738F0"/>
    <w:rsid w:val="001750FC"/>
    <w:rsid w:val="00176F21"/>
    <w:rsid w:val="00177CB0"/>
    <w:rsid w:val="00182E04"/>
    <w:rsid w:val="001834A2"/>
    <w:rsid w:val="00186190"/>
    <w:rsid w:val="00192C0F"/>
    <w:rsid w:val="00194372"/>
    <w:rsid w:val="00194A89"/>
    <w:rsid w:val="00194B98"/>
    <w:rsid w:val="00196824"/>
    <w:rsid w:val="001A0C7A"/>
    <w:rsid w:val="001A281F"/>
    <w:rsid w:val="001A7D56"/>
    <w:rsid w:val="001B1730"/>
    <w:rsid w:val="001B445C"/>
    <w:rsid w:val="001C1A51"/>
    <w:rsid w:val="001C6985"/>
    <w:rsid w:val="001D4042"/>
    <w:rsid w:val="001D4EF4"/>
    <w:rsid w:val="001E31D7"/>
    <w:rsid w:val="001E5D98"/>
    <w:rsid w:val="001E62E3"/>
    <w:rsid w:val="001F5524"/>
    <w:rsid w:val="00202030"/>
    <w:rsid w:val="00203BFF"/>
    <w:rsid w:val="002133F2"/>
    <w:rsid w:val="0021711E"/>
    <w:rsid w:val="00217205"/>
    <w:rsid w:val="00217F36"/>
    <w:rsid w:val="00220E2D"/>
    <w:rsid w:val="0022214B"/>
    <w:rsid w:val="002238C5"/>
    <w:rsid w:val="002274D9"/>
    <w:rsid w:val="002349B6"/>
    <w:rsid w:val="002441C6"/>
    <w:rsid w:val="002449A1"/>
    <w:rsid w:val="00244DBB"/>
    <w:rsid w:val="002452FB"/>
    <w:rsid w:val="00251642"/>
    <w:rsid w:val="00255140"/>
    <w:rsid w:val="0025546F"/>
    <w:rsid w:val="00261406"/>
    <w:rsid w:val="00261C11"/>
    <w:rsid w:val="00264008"/>
    <w:rsid w:val="00264303"/>
    <w:rsid w:val="002656AA"/>
    <w:rsid w:val="00271BCB"/>
    <w:rsid w:val="00275270"/>
    <w:rsid w:val="0028056A"/>
    <w:rsid w:val="002852EE"/>
    <w:rsid w:val="00286D3D"/>
    <w:rsid w:val="0029179F"/>
    <w:rsid w:val="00292326"/>
    <w:rsid w:val="00295361"/>
    <w:rsid w:val="00296348"/>
    <w:rsid w:val="00297E1A"/>
    <w:rsid w:val="002A1802"/>
    <w:rsid w:val="002A402F"/>
    <w:rsid w:val="002B61DD"/>
    <w:rsid w:val="002B7076"/>
    <w:rsid w:val="002C2028"/>
    <w:rsid w:val="002C229B"/>
    <w:rsid w:val="002C27D4"/>
    <w:rsid w:val="002C4144"/>
    <w:rsid w:val="002C6AEB"/>
    <w:rsid w:val="002C722D"/>
    <w:rsid w:val="002D04D0"/>
    <w:rsid w:val="002D76B2"/>
    <w:rsid w:val="002E1476"/>
    <w:rsid w:val="002E3299"/>
    <w:rsid w:val="002E4985"/>
    <w:rsid w:val="002E64CC"/>
    <w:rsid w:val="002F1A53"/>
    <w:rsid w:val="002F3568"/>
    <w:rsid w:val="002F7AB9"/>
    <w:rsid w:val="0030157A"/>
    <w:rsid w:val="00302995"/>
    <w:rsid w:val="00303D3D"/>
    <w:rsid w:val="00306C40"/>
    <w:rsid w:val="0031712B"/>
    <w:rsid w:val="00321717"/>
    <w:rsid w:val="00321D5F"/>
    <w:rsid w:val="00342D9D"/>
    <w:rsid w:val="00342E7E"/>
    <w:rsid w:val="003467F3"/>
    <w:rsid w:val="00370B24"/>
    <w:rsid w:val="0037207B"/>
    <w:rsid w:val="003738EA"/>
    <w:rsid w:val="00375491"/>
    <w:rsid w:val="003822A8"/>
    <w:rsid w:val="00383DCC"/>
    <w:rsid w:val="00386A4E"/>
    <w:rsid w:val="00386C51"/>
    <w:rsid w:val="00387362"/>
    <w:rsid w:val="00390FCA"/>
    <w:rsid w:val="00394A95"/>
    <w:rsid w:val="00396306"/>
    <w:rsid w:val="00396A68"/>
    <w:rsid w:val="00397742"/>
    <w:rsid w:val="003B669C"/>
    <w:rsid w:val="003B786E"/>
    <w:rsid w:val="003C6EF7"/>
    <w:rsid w:val="003D0FE9"/>
    <w:rsid w:val="003D2BCE"/>
    <w:rsid w:val="003D4037"/>
    <w:rsid w:val="003D4529"/>
    <w:rsid w:val="003D4B46"/>
    <w:rsid w:val="003D5F48"/>
    <w:rsid w:val="003E01B3"/>
    <w:rsid w:val="003E3199"/>
    <w:rsid w:val="003E51EE"/>
    <w:rsid w:val="003F050A"/>
    <w:rsid w:val="003F059B"/>
    <w:rsid w:val="003F50D1"/>
    <w:rsid w:val="003F5F88"/>
    <w:rsid w:val="00412525"/>
    <w:rsid w:val="0041273F"/>
    <w:rsid w:val="004231F2"/>
    <w:rsid w:val="00426325"/>
    <w:rsid w:val="00437A33"/>
    <w:rsid w:val="00447D7B"/>
    <w:rsid w:val="0045270B"/>
    <w:rsid w:val="00452A33"/>
    <w:rsid w:val="00454C45"/>
    <w:rsid w:val="004624BE"/>
    <w:rsid w:val="00465A92"/>
    <w:rsid w:val="004679CE"/>
    <w:rsid w:val="00470270"/>
    <w:rsid w:val="00471CBF"/>
    <w:rsid w:val="004775C0"/>
    <w:rsid w:val="00485AD1"/>
    <w:rsid w:val="00487064"/>
    <w:rsid w:val="004932B6"/>
    <w:rsid w:val="004946E0"/>
    <w:rsid w:val="00495D77"/>
    <w:rsid w:val="00495E6D"/>
    <w:rsid w:val="004A1602"/>
    <w:rsid w:val="004A66CA"/>
    <w:rsid w:val="004B4D89"/>
    <w:rsid w:val="004B516E"/>
    <w:rsid w:val="004C0E26"/>
    <w:rsid w:val="004C343D"/>
    <w:rsid w:val="004C5277"/>
    <w:rsid w:val="004C6632"/>
    <w:rsid w:val="004D3884"/>
    <w:rsid w:val="004D5BBA"/>
    <w:rsid w:val="004E0748"/>
    <w:rsid w:val="004E728E"/>
    <w:rsid w:val="004F0AAB"/>
    <w:rsid w:val="004F743F"/>
    <w:rsid w:val="004F7C1B"/>
    <w:rsid w:val="00500A8F"/>
    <w:rsid w:val="005060F9"/>
    <w:rsid w:val="00512BAE"/>
    <w:rsid w:val="00522EAE"/>
    <w:rsid w:val="00525703"/>
    <w:rsid w:val="005326B5"/>
    <w:rsid w:val="005339BB"/>
    <w:rsid w:val="00536F45"/>
    <w:rsid w:val="00537EE6"/>
    <w:rsid w:val="00547E75"/>
    <w:rsid w:val="00552472"/>
    <w:rsid w:val="00555016"/>
    <w:rsid w:val="00555C88"/>
    <w:rsid w:val="00556212"/>
    <w:rsid w:val="00562AF3"/>
    <w:rsid w:val="0057138A"/>
    <w:rsid w:val="00572B6E"/>
    <w:rsid w:val="005762B0"/>
    <w:rsid w:val="00584716"/>
    <w:rsid w:val="005849E3"/>
    <w:rsid w:val="00584E4F"/>
    <w:rsid w:val="00584E6C"/>
    <w:rsid w:val="00586D6C"/>
    <w:rsid w:val="00587A07"/>
    <w:rsid w:val="00587D18"/>
    <w:rsid w:val="00596D1A"/>
    <w:rsid w:val="005A31F5"/>
    <w:rsid w:val="005A65C8"/>
    <w:rsid w:val="005B69C2"/>
    <w:rsid w:val="005C0C42"/>
    <w:rsid w:val="005C27A1"/>
    <w:rsid w:val="005C5B15"/>
    <w:rsid w:val="005C7CC0"/>
    <w:rsid w:val="005D0683"/>
    <w:rsid w:val="005D52E1"/>
    <w:rsid w:val="005E5A41"/>
    <w:rsid w:val="005E674A"/>
    <w:rsid w:val="005E6E17"/>
    <w:rsid w:val="005E7CBB"/>
    <w:rsid w:val="005F6112"/>
    <w:rsid w:val="005F705A"/>
    <w:rsid w:val="00606AA2"/>
    <w:rsid w:val="00606C4F"/>
    <w:rsid w:val="00615139"/>
    <w:rsid w:val="00617A76"/>
    <w:rsid w:val="00617C1B"/>
    <w:rsid w:val="00621ED0"/>
    <w:rsid w:val="00622238"/>
    <w:rsid w:val="00624BB2"/>
    <w:rsid w:val="00632329"/>
    <w:rsid w:val="00637AD1"/>
    <w:rsid w:val="006452B3"/>
    <w:rsid w:val="00654B53"/>
    <w:rsid w:val="00663035"/>
    <w:rsid w:val="00663B44"/>
    <w:rsid w:val="00664055"/>
    <w:rsid w:val="00666CF9"/>
    <w:rsid w:val="00667457"/>
    <w:rsid w:val="00667A61"/>
    <w:rsid w:val="00670ED6"/>
    <w:rsid w:val="0067541F"/>
    <w:rsid w:val="006858D5"/>
    <w:rsid w:val="00687DBB"/>
    <w:rsid w:val="006956A7"/>
    <w:rsid w:val="00696B1C"/>
    <w:rsid w:val="006A2B5F"/>
    <w:rsid w:val="006A2C18"/>
    <w:rsid w:val="006A72B8"/>
    <w:rsid w:val="006C2070"/>
    <w:rsid w:val="006D07E0"/>
    <w:rsid w:val="006D5B15"/>
    <w:rsid w:val="006D642C"/>
    <w:rsid w:val="006D7DA2"/>
    <w:rsid w:val="00700EA9"/>
    <w:rsid w:val="0070255A"/>
    <w:rsid w:val="00705BEF"/>
    <w:rsid w:val="00706179"/>
    <w:rsid w:val="007113DD"/>
    <w:rsid w:val="0071430B"/>
    <w:rsid w:val="00720659"/>
    <w:rsid w:val="0072201D"/>
    <w:rsid w:val="00733292"/>
    <w:rsid w:val="007423FD"/>
    <w:rsid w:val="00750219"/>
    <w:rsid w:val="007619AD"/>
    <w:rsid w:val="00762330"/>
    <w:rsid w:val="00770616"/>
    <w:rsid w:val="00772E22"/>
    <w:rsid w:val="00775505"/>
    <w:rsid w:val="00776AE1"/>
    <w:rsid w:val="00785C31"/>
    <w:rsid w:val="007A01B4"/>
    <w:rsid w:val="007A03BE"/>
    <w:rsid w:val="007A07E5"/>
    <w:rsid w:val="007A3564"/>
    <w:rsid w:val="007A385D"/>
    <w:rsid w:val="007A3E79"/>
    <w:rsid w:val="007A7362"/>
    <w:rsid w:val="007B5A17"/>
    <w:rsid w:val="007B6DA2"/>
    <w:rsid w:val="007B7729"/>
    <w:rsid w:val="007C66DE"/>
    <w:rsid w:val="007D0768"/>
    <w:rsid w:val="007D224F"/>
    <w:rsid w:val="007D2D6F"/>
    <w:rsid w:val="007E0C8A"/>
    <w:rsid w:val="007E3816"/>
    <w:rsid w:val="007E7F30"/>
    <w:rsid w:val="007F5700"/>
    <w:rsid w:val="008024C9"/>
    <w:rsid w:val="00802548"/>
    <w:rsid w:val="00802957"/>
    <w:rsid w:val="00814AA6"/>
    <w:rsid w:val="00820916"/>
    <w:rsid w:val="008220D5"/>
    <w:rsid w:val="008267EE"/>
    <w:rsid w:val="0083050D"/>
    <w:rsid w:val="00832E9B"/>
    <w:rsid w:val="0083656D"/>
    <w:rsid w:val="008432ED"/>
    <w:rsid w:val="00843F7D"/>
    <w:rsid w:val="008450F3"/>
    <w:rsid w:val="0086227D"/>
    <w:rsid w:val="00863FEE"/>
    <w:rsid w:val="00875220"/>
    <w:rsid w:val="00876D53"/>
    <w:rsid w:val="0088500C"/>
    <w:rsid w:val="008855F4"/>
    <w:rsid w:val="0089014A"/>
    <w:rsid w:val="008902CF"/>
    <w:rsid w:val="008966E9"/>
    <w:rsid w:val="008A4086"/>
    <w:rsid w:val="008B4A3B"/>
    <w:rsid w:val="008B56E5"/>
    <w:rsid w:val="008B6E77"/>
    <w:rsid w:val="008C1F77"/>
    <w:rsid w:val="008D27E8"/>
    <w:rsid w:val="008D3CFE"/>
    <w:rsid w:val="008D5E6C"/>
    <w:rsid w:val="008D7F16"/>
    <w:rsid w:val="008E4534"/>
    <w:rsid w:val="008E54DB"/>
    <w:rsid w:val="008F1045"/>
    <w:rsid w:val="009018E4"/>
    <w:rsid w:val="00903BED"/>
    <w:rsid w:val="00905613"/>
    <w:rsid w:val="00905BF1"/>
    <w:rsid w:val="00907649"/>
    <w:rsid w:val="00911312"/>
    <w:rsid w:val="00913572"/>
    <w:rsid w:val="009171E7"/>
    <w:rsid w:val="00917A3B"/>
    <w:rsid w:val="0092087F"/>
    <w:rsid w:val="00922D9B"/>
    <w:rsid w:val="0092377F"/>
    <w:rsid w:val="00930DF7"/>
    <w:rsid w:val="00936821"/>
    <w:rsid w:val="0094276A"/>
    <w:rsid w:val="00942C75"/>
    <w:rsid w:val="00946937"/>
    <w:rsid w:val="00951195"/>
    <w:rsid w:val="00952045"/>
    <w:rsid w:val="00952BA5"/>
    <w:rsid w:val="009554FB"/>
    <w:rsid w:val="00957EEC"/>
    <w:rsid w:val="00962E7C"/>
    <w:rsid w:val="00963696"/>
    <w:rsid w:val="009642E6"/>
    <w:rsid w:val="009645E2"/>
    <w:rsid w:val="00965CCC"/>
    <w:rsid w:val="00972BCD"/>
    <w:rsid w:val="0097304E"/>
    <w:rsid w:val="0097647D"/>
    <w:rsid w:val="00983752"/>
    <w:rsid w:val="00983EF6"/>
    <w:rsid w:val="009959F3"/>
    <w:rsid w:val="009A11C1"/>
    <w:rsid w:val="009A27F7"/>
    <w:rsid w:val="009A283B"/>
    <w:rsid w:val="009A292D"/>
    <w:rsid w:val="009A4CAF"/>
    <w:rsid w:val="009A638F"/>
    <w:rsid w:val="009A69B5"/>
    <w:rsid w:val="009B0D73"/>
    <w:rsid w:val="009B3167"/>
    <w:rsid w:val="009C020C"/>
    <w:rsid w:val="009C2C09"/>
    <w:rsid w:val="009C5C32"/>
    <w:rsid w:val="009C5D67"/>
    <w:rsid w:val="009C7A2D"/>
    <w:rsid w:val="009C7CE4"/>
    <w:rsid w:val="009D3246"/>
    <w:rsid w:val="009E4A3B"/>
    <w:rsid w:val="009F0653"/>
    <w:rsid w:val="009F3CBF"/>
    <w:rsid w:val="009F7FCB"/>
    <w:rsid w:val="00A00B17"/>
    <w:rsid w:val="00A1042E"/>
    <w:rsid w:val="00A174AE"/>
    <w:rsid w:val="00A1794D"/>
    <w:rsid w:val="00A207E1"/>
    <w:rsid w:val="00A220C6"/>
    <w:rsid w:val="00A2358C"/>
    <w:rsid w:val="00A2663A"/>
    <w:rsid w:val="00A31C85"/>
    <w:rsid w:val="00A32C2E"/>
    <w:rsid w:val="00A33A9E"/>
    <w:rsid w:val="00A3489E"/>
    <w:rsid w:val="00A408B5"/>
    <w:rsid w:val="00A55766"/>
    <w:rsid w:val="00A623DF"/>
    <w:rsid w:val="00A71E69"/>
    <w:rsid w:val="00A72E16"/>
    <w:rsid w:val="00A76003"/>
    <w:rsid w:val="00A76D78"/>
    <w:rsid w:val="00A83140"/>
    <w:rsid w:val="00A843DA"/>
    <w:rsid w:val="00A84830"/>
    <w:rsid w:val="00A877DA"/>
    <w:rsid w:val="00A87B51"/>
    <w:rsid w:val="00A92FCC"/>
    <w:rsid w:val="00A973F3"/>
    <w:rsid w:val="00A97723"/>
    <w:rsid w:val="00AA2334"/>
    <w:rsid w:val="00AA4DC4"/>
    <w:rsid w:val="00AB05C6"/>
    <w:rsid w:val="00AB66D7"/>
    <w:rsid w:val="00AC2CC1"/>
    <w:rsid w:val="00AC2E96"/>
    <w:rsid w:val="00AC32C6"/>
    <w:rsid w:val="00AD7BA1"/>
    <w:rsid w:val="00AE2CAD"/>
    <w:rsid w:val="00AF5247"/>
    <w:rsid w:val="00AF688F"/>
    <w:rsid w:val="00AF78C6"/>
    <w:rsid w:val="00AF7CB4"/>
    <w:rsid w:val="00B00961"/>
    <w:rsid w:val="00B03EF5"/>
    <w:rsid w:val="00B12237"/>
    <w:rsid w:val="00B12F3C"/>
    <w:rsid w:val="00B24FF7"/>
    <w:rsid w:val="00B2543C"/>
    <w:rsid w:val="00B26192"/>
    <w:rsid w:val="00B40A66"/>
    <w:rsid w:val="00B50CF4"/>
    <w:rsid w:val="00B5358A"/>
    <w:rsid w:val="00B57B39"/>
    <w:rsid w:val="00B6632A"/>
    <w:rsid w:val="00B67C18"/>
    <w:rsid w:val="00B74F9C"/>
    <w:rsid w:val="00B801E0"/>
    <w:rsid w:val="00B83422"/>
    <w:rsid w:val="00B841C1"/>
    <w:rsid w:val="00B8765A"/>
    <w:rsid w:val="00B91C0A"/>
    <w:rsid w:val="00B955B3"/>
    <w:rsid w:val="00BA15F6"/>
    <w:rsid w:val="00BA2D36"/>
    <w:rsid w:val="00BB11A8"/>
    <w:rsid w:val="00BB2026"/>
    <w:rsid w:val="00BC3B43"/>
    <w:rsid w:val="00BC5535"/>
    <w:rsid w:val="00BE02A7"/>
    <w:rsid w:val="00BE2788"/>
    <w:rsid w:val="00BE6F4C"/>
    <w:rsid w:val="00BE7E70"/>
    <w:rsid w:val="00BF5F9C"/>
    <w:rsid w:val="00C01798"/>
    <w:rsid w:val="00C02F99"/>
    <w:rsid w:val="00C05D8E"/>
    <w:rsid w:val="00C06B20"/>
    <w:rsid w:val="00C06CBE"/>
    <w:rsid w:val="00C123C3"/>
    <w:rsid w:val="00C126DF"/>
    <w:rsid w:val="00C15DBB"/>
    <w:rsid w:val="00C35382"/>
    <w:rsid w:val="00C444EA"/>
    <w:rsid w:val="00C5114A"/>
    <w:rsid w:val="00C55BB5"/>
    <w:rsid w:val="00C55C5B"/>
    <w:rsid w:val="00C64953"/>
    <w:rsid w:val="00C71437"/>
    <w:rsid w:val="00C745E3"/>
    <w:rsid w:val="00C7594C"/>
    <w:rsid w:val="00C75C2E"/>
    <w:rsid w:val="00C766EF"/>
    <w:rsid w:val="00C773FC"/>
    <w:rsid w:val="00C807AA"/>
    <w:rsid w:val="00C80EE6"/>
    <w:rsid w:val="00C817A7"/>
    <w:rsid w:val="00C82758"/>
    <w:rsid w:val="00C861B2"/>
    <w:rsid w:val="00CA2A8B"/>
    <w:rsid w:val="00CA65E9"/>
    <w:rsid w:val="00CB4339"/>
    <w:rsid w:val="00CB4F17"/>
    <w:rsid w:val="00CB63EB"/>
    <w:rsid w:val="00CB6A55"/>
    <w:rsid w:val="00CC1890"/>
    <w:rsid w:val="00CC480B"/>
    <w:rsid w:val="00CC72C5"/>
    <w:rsid w:val="00CC7310"/>
    <w:rsid w:val="00CD332E"/>
    <w:rsid w:val="00CD682F"/>
    <w:rsid w:val="00CE04D6"/>
    <w:rsid w:val="00CE06FC"/>
    <w:rsid w:val="00CE4335"/>
    <w:rsid w:val="00CE6D9C"/>
    <w:rsid w:val="00D03331"/>
    <w:rsid w:val="00D073EA"/>
    <w:rsid w:val="00D12776"/>
    <w:rsid w:val="00D17440"/>
    <w:rsid w:val="00D2024A"/>
    <w:rsid w:val="00D2038F"/>
    <w:rsid w:val="00D2092D"/>
    <w:rsid w:val="00D20D69"/>
    <w:rsid w:val="00D24B3B"/>
    <w:rsid w:val="00D31AFE"/>
    <w:rsid w:val="00D332D6"/>
    <w:rsid w:val="00D346FC"/>
    <w:rsid w:val="00D35444"/>
    <w:rsid w:val="00D3691D"/>
    <w:rsid w:val="00D371C4"/>
    <w:rsid w:val="00D4077D"/>
    <w:rsid w:val="00D50E81"/>
    <w:rsid w:val="00D54E79"/>
    <w:rsid w:val="00D634D8"/>
    <w:rsid w:val="00D63C2D"/>
    <w:rsid w:val="00D651FF"/>
    <w:rsid w:val="00D71DEB"/>
    <w:rsid w:val="00D80609"/>
    <w:rsid w:val="00D82BB6"/>
    <w:rsid w:val="00DA100A"/>
    <w:rsid w:val="00DA105F"/>
    <w:rsid w:val="00DA25AD"/>
    <w:rsid w:val="00DA5360"/>
    <w:rsid w:val="00DA6C5B"/>
    <w:rsid w:val="00DA73E5"/>
    <w:rsid w:val="00DB0090"/>
    <w:rsid w:val="00DB1679"/>
    <w:rsid w:val="00DC2F1C"/>
    <w:rsid w:val="00DC2F84"/>
    <w:rsid w:val="00DC2FDB"/>
    <w:rsid w:val="00DC4BA2"/>
    <w:rsid w:val="00DD4C8D"/>
    <w:rsid w:val="00DD4EE3"/>
    <w:rsid w:val="00DD7FB4"/>
    <w:rsid w:val="00DE0FC8"/>
    <w:rsid w:val="00DF1C7E"/>
    <w:rsid w:val="00DF1EC8"/>
    <w:rsid w:val="00DF4AB0"/>
    <w:rsid w:val="00DF66EE"/>
    <w:rsid w:val="00E00371"/>
    <w:rsid w:val="00E02576"/>
    <w:rsid w:val="00E02FB1"/>
    <w:rsid w:val="00E07A31"/>
    <w:rsid w:val="00E17346"/>
    <w:rsid w:val="00E23047"/>
    <w:rsid w:val="00E23270"/>
    <w:rsid w:val="00E309FD"/>
    <w:rsid w:val="00E403D4"/>
    <w:rsid w:val="00E41623"/>
    <w:rsid w:val="00E50150"/>
    <w:rsid w:val="00E5049F"/>
    <w:rsid w:val="00E61308"/>
    <w:rsid w:val="00E61E70"/>
    <w:rsid w:val="00E6674E"/>
    <w:rsid w:val="00E67E38"/>
    <w:rsid w:val="00E76995"/>
    <w:rsid w:val="00E8083A"/>
    <w:rsid w:val="00E80E43"/>
    <w:rsid w:val="00E8311C"/>
    <w:rsid w:val="00E8475F"/>
    <w:rsid w:val="00E87A04"/>
    <w:rsid w:val="00E922B4"/>
    <w:rsid w:val="00E97970"/>
    <w:rsid w:val="00EA4003"/>
    <w:rsid w:val="00EA6B8F"/>
    <w:rsid w:val="00EB0151"/>
    <w:rsid w:val="00EB63CC"/>
    <w:rsid w:val="00EB7ED2"/>
    <w:rsid w:val="00EC0F29"/>
    <w:rsid w:val="00EC43C8"/>
    <w:rsid w:val="00ED457C"/>
    <w:rsid w:val="00EE0B92"/>
    <w:rsid w:val="00EE0F0E"/>
    <w:rsid w:val="00EE5BB5"/>
    <w:rsid w:val="00EE68D2"/>
    <w:rsid w:val="00EF14B7"/>
    <w:rsid w:val="00EF44AD"/>
    <w:rsid w:val="00F014F8"/>
    <w:rsid w:val="00F13937"/>
    <w:rsid w:val="00F143B6"/>
    <w:rsid w:val="00F17267"/>
    <w:rsid w:val="00F27587"/>
    <w:rsid w:val="00F307F9"/>
    <w:rsid w:val="00F3131F"/>
    <w:rsid w:val="00F32538"/>
    <w:rsid w:val="00F34A00"/>
    <w:rsid w:val="00F34D93"/>
    <w:rsid w:val="00F40CFE"/>
    <w:rsid w:val="00F53DCB"/>
    <w:rsid w:val="00F62AEB"/>
    <w:rsid w:val="00F66A6D"/>
    <w:rsid w:val="00F72010"/>
    <w:rsid w:val="00F76428"/>
    <w:rsid w:val="00F77798"/>
    <w:rsid w:val="00F77B4D"/>
    <w:rsid w:val="00F820F7"/>
    <w:rsid w:val="00F83A44"/>
    <w:rsid w:val="00F84917"/>
    <w:rsid w:val="00F85C22"/>
    <w:rsid w:val="00F86B12"/>
    <w:rsid w:val="00F87AC6"/>
    <w:rsid w:val="00F900A5"/>
    <w:rsid w:val="00F979AC"/>
    <w:rsid w:val="00FA6353"/>
    <w:rsid w:val="00FB32DE"/>
    <w:rsid w:val="00FB7A50"/>
    <w:rsid w:val="00FC0DF5"/>
    <w:rsid w:val="00FC44B5"/>
    <w:rsid w:val="00FC6127"/>
    <w:rsid w:val="00FC6830"/>
    <w:rsid w:val="00FC7A4D"/>
    <w:rsid w:val="00FD08A0"/>
    <w:rsid w:val="00FD2E42"/>
    <w:rsid w:val="00FD4AA6"/>
    <w:rsid w:val="00FE2B9E"/>
    <w:rsid w:val="00FE6555"/>
    <w:rsid w:val="00FF51E1"/>
    <w:rsid w:val="00FF6A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329"/>
    <w:pPr>
      <w:widowControl w:val="0"/>
      <w:jc w:val="both"/>
    </w:pPr>
    <w:rPr>
      <w:szCs w:val="21"/>
    </w:rPr>
  </w:style>
  <w:style w:type="paragraph" w:styleId="Heading2">
    <w:name w:val="heading 2"/>
    <w:basedOn w:val="Normal"/>
    <w:link w:val="Heading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876D53"/>
    <w:rPr>
      <w:rFonts w:ascii="Cambria" w:eastAsia="宋体" w:hAnsi="Cambria" w:cs="Cambria"/>
      <w:b/>
      <w:bCs/>
      <w:sz w:val="32"/>
      <w:szCs w:val="32"/>
    </w:rPr>
  </w:style>
  <w:style w:type="character" w:styleId="Hyperlink">
    <w:name w:val="Hyperlink"/>
    <w:basedOn w:val="DefaultParagraphFont"/>
    <w:uiPriority w:val="99"/>
    <w:rsid w:val="00500A8F"/>
    <w:rPr>
      <w:color w:val="0068B7"/>
      <w:u w:val="none"/>
      <w:effect w:val="none"/>
    </w:rPr>
  </w:style>
  <w:style w:type="character" w:styleId="Strong">
    <w:name w:val="Strong"/>
    <w:basedOn w:val="DefaultParagraphFont"/>
    <w:uiPriority w:val="99"/>
    <w:qFormat/>
    <w:rsid w:val="009C5D67"/>
    <w:rPr>
      <w:b/>
      <w:bCs/>
    </w:rPr>
  </w:style>
  <w:style w:type="paragraph" w:styleId="BodyTextIndent">
    <w:name w:val="Body Text Indent"/>
    <w:basedOn w:val="Normal"/>
    <w:link w:val="BodyTextIndent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sid w:val="00876D53"/>
    <w:rPr>
      <w:sz w:val="21"/>
      <w:szCs w:val="21"/>
    </w:rPr>
  </w:style>
  <w:style w:type="paragraph" w:styleId="BodyTextIndent2">
    <w:name w:val="Body Text Indent 2"/>
    <w:basedOn w:val="Normal"/>
    <w:link w:val="BodyTextIndent2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sid w:val="00876D53"/>
    <w:rPr>
      <w:sz w:val="21"/>
      <w:szCs w:val="21"/>
    </w:rPr>
  </w:style>
  <w:style w:type="character" w:customStyle="1" w:styleId="141">
    <w:name w:val="141"/>
    <w:uiPriority w:val="99"/>
    <w:rsid w:val="009C5D67"/>
    <w:rPr>
      <w:sz w:val="21"/>
      <w:szCs w:val="21"/>
    </w:rPr>
  </w:style>
  <w:style w:type="table" w:styleId="TableGrid">
    <w:name w:val="Table Grid"/>
    <w:basedOn w:val="TableNormal"/>
    <w:uiPriority w:val="99"/>
    <w:rsid w:val="002B61D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DefaultParagraphFont"/>
    <w:uiPriority w:val="99"/>
    <w:rsid w:val="00FB7A50"/>
  </w:style>
  <w:style w:type="character" w:styleId="FollowedHyperlink">
    <w:name w:val="FollowedHyperlink"/>
    <w:basedOn w:val="DefaultParagraphFont"/>
    <w:uiPriority w:val="99"/>
    <w:rsid w:val="00687DBB"/>
    <w:rPr>
      <w:color w:val="800080"/>
      <w:u w:val="single"/>
    </w:rPr>
  </w:style>
  <w:style w:type="paragraph" w:styleId="Header">
    <w:name w:val="header"/>
    <w:basedOn w:val="Normal"/>
    <w:link w:val="HeaderChar"/>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76D53"/>
    <w:rPr>
      <w:sz w:val="18"/>
      <w:szCs w:val="18"/>
    </w:rPr>
  </w:style>
  <w:style w:type="paragraph" w:styleId="Footer">
    <w:name w:val="footer"/>
    <w:basedOn w:val="Normal"/>
    <w:link w:val="FooterChar"/>
    <w:uiPriority w:val="99"/>
    <w:rsid w:val="00ED457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76D53"/>
    <w:rPr>
      <w:sz w:val="18"/>
      <w:szCs w:val="18"/>
    </w:rPr>
  </w:style>
  <w:style w:type="paragraph" w:styleId="BalloonText">
    <w:name w:val="Balloon Text"/>
    <w:basedOn w:val="Normal"/>
    <w:link w:val="BalloonTextChar"/>
    <w:uiPriority w:val="99"/>
    <w:semiHidden/>
    <w:rsid w:val="008B4A3B"/>
    <w:rPr>
      <w:sz w:val="18"/>
      <w:szCs w:val="18"/>
    </w:rPr>
  </w:style>
  <w:style w:type="character" w:customStyle="1" w:styleId="BalloonTextChar">
    <w:name w:val="Balloon Text Char"/>
    <w:basedOn w:val="DefaultParagraphFont"/>
    <w:link w:val="BalloonText"/>
    <w:uiPriority w:val="99"/>
    <w:semiHidden/>
    <w:locked/>
    <w:rsid w:val="00876D53"/>
    <w:rPr>
      <w:sz w:val="2"/>
      <w:szCs w:val="2"/>
    </w:rPr>
  </w:style>
  <w:style w:type="paragraph" w:styleId="ListParagraph">
    <w:name w:val="List Paragraph"/>
    <w:basedOn w:val="Normal"/>
    <w:uiPriority w:val="99"/>
    <w:qFormat/>
    <w:rsid w:val="002C2028"/>
    <w:pPr>
      <w:ind w:firstLineChars="200" w:firstLine="420"/>
    </w:pPr>
  </w:style>
  <w:style w:type="paragraph" w:styleId="NormalWeb">
    <w:name w:val="Normal (Web)"/>
    <w:basedOn w:val="Normal"/>
    <w:uiPriority w:val="99"/>
    <w:rsid w:val="004A66CA"/>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08511428">
      <w:marLeft w:val="0"/>
      <w:marRight w:val="0"/>
      <w:marTop w:val="0"/>
      <w:marBottom w:val="0"/>
      <w:divBdr>
        <w:top w:val="none" w:sz="0" w:space="0" w:color="auto"/>
        <w:left w:val="none" w:sz="0" w:space="0" w:color="auto"/>
        <w:bottom w:val="none" w:sz="0" w:space="0" w:color="auto"/>
        <w:right w:val="none" w:sz="0" w:space="0" w:color="auto"/>
      </w:divBdr>
      <w:divsChild>
        <w:div w:id="608511491">
          <w:marLeft w:val="0"/>
          <w:marRight w:val="0"/>
          <w:marTop w:val="0"/>
          <w:marBottom w:val="0"/>
          <w:divBdr>
            <w:top w:val="single" w:sz="12" w:space="0" w:color="FFFFFF"/>
            <w:left w:val="single" w:sz="12" w:space="0" w:color="FFFFFF"/>
            <w:bottom w:val="single" w:sz="12" w:space="0" w:color="FFFFFF"/>
            <w:right w:val="single" w:sz="12" w:space="0" w:color="FFFFFF"/>
          </w:divBdr>
          <w:divsChild>
            <w:div w:id="608511449">
              <w:marLeft w:val="0"/>
              <w:marRight w:val="0"/>
              <w:marTop w:val="75"/>
              <w:marBottom w:val="0"/>
              <w:divBdr>
                <w:top w:val="none" w:sz="0" w:space="0" w:color="auto"/>
                <w:left w:val="none" w:sz="0" w:space="0" w:color="auto"/>
                <w:bottom w:val="none" w:sz="0" w:space="0" w:color="auto"/>
                <w:right w:val="none" w:sz="0" w:space="0" w:color="auto"/>
              </w:divBdr>
              <w:divsChild>
                <w:div w:id="608511435">
                  <w:marLeft w:val="0"/>
                  <w:marRight w:val="0"/>
                  <w:marTop w:val="30"/>
                  <w:marBottom w:val="0"/>
                  <w:divBdr>
                    <w:top w:val="single" w:sz="6" w:space="15" w:color="BBC8D0"/>
                    <w:left w:val="single" w:sz="6" w:space="15" w:color="BBC8D0"/>
                    <w:bottom w:val="single" w:sz="6" w:space="15" w:color="BBC8D0"/>
                    <w:right w:val="single" w:sz="6" w:space="15" w:color="BBC8D0"/>
                  </w:divBdr>
                  <w:divsChild>
                    <w:div w:id="60851150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608511432">
      <w:marLeft w:val="0"/>
      <w:marRight w:val="0"/>
      <w:marTop w:val="0"/>
      <w:marBottom w:val="0"/>
      <w:divBdr>
        <w:top w:val="none" w:sz="0" w:space="0" w:color="auto"/>
        <w:left w:val="none" w:sz="0" w:space="0" w:color="auto"/>
        <w:bottom w:val="none" w:sz="0" w:space="0" w:color="auto"/>
        <w:right w:val="none" w:sz="0" w:space="0" w:color="auto"/>
      </w:divBdr>
      <w:divsChild>
        <w:div w:id="608511475">
          <w:marLeft w:val="0"/>
          <w:marRight w:val="0"/>
          <w:marTop w:val="0"/>
          <w:marBottom w:val="0"/>
          <w:divBdr>
            <w:top w:val="none" w:sz="0" w:space="0" w:color="auto"/>
            <w:left w:val="none" w:sz="0" w:space="0" w:color="auto"/>
            <w:bottom w:val="none" w:sz="0" w:space="0" w:color="auto"/>
            <w:right w:val="none" w:sz="0" w:space="0" w:color="auto"/>
          </w:divBdr>
          <w:divsChild>
            <w:div w:id="608511480">
              <w:marLeft w:val="0"/>
              <w:marRight w:val="0"/>
              <w:marTop w:val="0"/>
              <w:marBottom w:val="0"/>
              <w:divBdr>
                <w:top w:val="none" w:sz="0" w:space="0" w:color="auto"/>
                <w:left w:val="none" w:sz="0" w:space="0" w:color="auto"/>
                <w:bottom w:val="none" w:sz="0" w:space="0" w:color="auto"/>
                <w:right w:val="none" w:sz="0" w:space="0" w:color="auto"/>
              </w:divBdr>
              <w:divsChild>
                <w:div w:id="608511446">
                  <w:marLeft w:val="0"/>
                  <w:marRight w:val="0"/>
                  <w:marTop w:val="0"/>
                  <w:marBottom w:val="0"/>
                  <w:divBdr>
                    <w:top w:val="none" w:sz="0" w:space="0" w:color="auto"/>
                    <w:left w:val="none" w:sz="0" w:space="0" w:color="auto"/>
                    <w:bottom w:val="none" w:sz="0" w:space="0" w:color="auto"/>
                    <w:right w:val="none" w:sz="0" w:space="0" w:color="auto"/>
                  </w:divBdr>
                  <w:divsChild>
                    <w:div w:id="608511460">
                      <w:marLeft w:val="0"/>
                      <w:marRight w:val="0"/>
                      <w:marTop w:val="0"/>
                      <w:marBottom w:val="0"/>
                      <w:divBdr>
                        <w:top w:val="none" w:sz="0" w:space="0" w:color="auto"/>
                        <w:left w:val="none" w:sz="0" w:space="0" w:color="auto"/>
                        <w:bottom w:val="none" w:sz="0" w:space="0" w:color="auto"/>
                        <w:right w:val="none" w:sz="0" w:space="0" w:color="auto"/>
                      </w:divBdr>
                    </w:div>
                    <w:div w:id="608511493">
                      <w:marLeft w:val="0"/>
                      <w:marRight w:val="0"/>
                      <w:marTop w:val="0"/>
                      <w:marBottom w:val="0"/>
                      <w:divBdr>
                        <w:top w:val="none" w:sz="0" w:space="0" w:color="auto"/>
                        <w:left w:val="none" w:sz="0" w:space="0" w:color="auto"/>
                        <w:bottom w:val="none" w:sz="0" w:space="0" w:color="auto"/>
                        <w:right w:val="none" w:sz="0" w:space="0" w:color="auto"/>
                      </w:divBdr>
                    </w:div>
                    <w:div w:id="60851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511454">
      <w:marLeft w:val="0"/>
      <w:marRight w:val="0"/>
      <w:marTop w:val="0"/>
      <w:marBottom w:val="0"/>
      <w:divBdr>
        <w:top w:val="none" w:sz="0" w:space="0" w:color="auto"/>
        <w:left w:val="none" w:sz="0" w:space="0" w:color="auto"/>
        <w:bottom w:val="none" w:sz="0" w:space="0" w:color="auto"/>
        <w:right w:val="none" w:sz="0" w:space="0" w:color="auto"/>
      </w:divBdr>
      <w:divsChild>
        <w:div w:id="608511430">
          <w:marLeft w:val="0"/>
          <w:marRight w:val="0"/>
          <w:marTop w:val="0"/>
          <w:marBottom w:val="0"/>
          <w:divBdr>
            <w:top w:val="none" w:sz="0" w:space="0" w:color="auto"/>
            <w:left w:val="none" w:sz="0" w:space="0" w:color="auto"/>
            <w:bottom w:val="none" w:sz="0" w:space="0" w:color="auto"/>
            <w:right w:val="none" w:sz="0" w:space="0" w:color="auto"/>
          </w:divBdr>
        </w:div>
        <w:div w:id="608511434">
          <w:marLeft w:val="0"/>
          <w:marRight w:val="0"/>
          <w:marTop w:val="0"/>
          <w:marBottom w:val="0"/>
          <w:divBdr>
            <w:top w:val="none" w:sz="0" w:space="0" w:color="auto"/>
            <w:left w:val="none" w:sz="0" w:space="0" w:color="auto"/>
            <w:bottom w:val="none" w:sz="0" w:space="0" w:color="auto"/>
            <w:right w:val="none" w:sz="0" w:space="0" w:color="auto"/>
          </w:divBdr>
        </w:div>
        <w:div w:id="608511438">
          <w:marLeft w:val="0"/>
          <w:marRight w:val="0"/>
          <w:marTop w:val="0"/>
          <w:marBottom w:val="0"/>
          <w:divBdr>
            <w:top w:val="none" w:sz="0" w:space="0" w:color="auto"/>
            <w:left w:val="none" w:sz="0" w:space="0" w:color="auto"/>
            <w:bottom w:val="none" w:sz="0" w:space="0" w:color="auto"/>
            <w:right w:val="none" w:sz="0" w:space="0" w:color="auto"/>
          </w:divBdr>
        </w:div>
        <w:div w:id="608511451">
          <w:marLeft w:val="0"/>
          <w:marRight w:val="0"/>
          <w:marTop w:val="0"/>
          <w:marBottom w:val="0"/>
          <w:divBdr>
            <w:top w:val="none" w:sz="0" w:space="0" w:color="auto"/>
            <w:left w:val="none" w:sz="0" w:space="0" w:color="auto"/>
            <w:bottom w:val="none" w:sz="0" w:space="0" w:color="auto"/>
            <w:right w:val="none" w:sz="0" w:space="0" w:color="auto"/>
          </w:divBdr>
        </w:div>
        <w:div w:id="608511453">
          <w:marLeft w:val="0"/>
          <w:marRight w:val="0"/>
          <w:marTop w:val="0"/>
          <w:marBottom w:val="0"/>
          <w:divBdr>
            <w:top w:val="none" w:sz="0" w:space="0" w:color="auto"/>
            <w:left w:val="none" w:sz="0" w:space="0" w:color="auto"/>
            <w:bottom w:val="none" w:sz="0" w:space="0" w:color="auto"/>
            <w:right w:val="none" w:sz="0" w:space="0" w:color="auto"/>
          </w:divBdr>
        </w:div>
        <w:div w:id="608511462">
          <w:marLeft w:val="0"/>
          <w:marRight w:val="0"/>
          <w:marTop w:val="0"/>
          <w:marBottom w:val="0"/>
          <w:divBdr>
            <w:top w:val="none" w:sz="0" w:space="0" w:color="auto"/>
            <w:left w:val="none" w:sz="0" w:space="0" w:color="auto"/>
            <w:bottom w:val="none" w:sz="0" w:space="0" w:color="auto"/>
            <w:right w:val="none" w:sz="0" w:space="0" w:color="auto"/>
          </w:divBdr>
        </w:div>
        <w:div w:id="608511467">
          <w:marLeft w:val="0"/>
          <w:marRight w:val="0"/>
          <w:marTop w:val="0"/>
          <w:marBottom w:val="0"/>
          <w:divBdr>
            <w:top w:val="none" w:sz="0" w:space="0" w:color="auto"/>
            <w:left w:val="none" w:sz="0" w:space="0" w:color="auto"/>
            <w:bottom w:val="none" w:sz="0" w:space="0" w:color="auto"/>
            <w:right w:val="none" w:sz="0" w:space="0" w:color="auto"/>
          </w:divBdr>
        </w:div>
        <w:div w:id="608511470">
          <w:marLeft w:val="0"/>
          <w:marRight w:val="0"/>
          <w:marTop w:val="0"/>
          <w:marBottom w:val="0"/>
          <w:divBdr>
            <w:top w:val="none" w:sz="0" w:space="0" w:color="auto"/>
            <w:left w:val="none" w:sz="0" w:space="0" w:color="auto"/>
            <w:bottom w:val="none" w:sz="0" w:space="0" w:color="auto"/>
            <w:right w:val="none" w:sz="0" w:space="0" w:color="auto"/>
          </w:divBdr>
        </w:div>
        <w:div w:id="608511471">
          <w:marLeft w:val="0"/>
          <w:marRight w:val="0"/>
          <w:marTop w:val="0"/>
          <w:marBottom w:val="0"/>
          <w:divBdr>
            <w:top w:val="none" w:sz="0" w:space="0" w:color="auto"/>
            <w:left w:val="none" w:sz="0" w:space="0" w:color="auto"/>
            <w:bottom w:val="none" w:sz="0" w:space="0" w:color="auto"/>
            <w:right w:val="none" w:sz="0" w:space="0" w:color="auto"/>
          </w:divBdr>
        </w:div>
        <w:div w:id="608511472">
          <w:marLeft w:val="0"/>
          <w:marRight w:val="0"/>
          <w:marTop w:val="0"/>
          <w:marBottom w:val="0"/>
          <w:divBdr>
            <w:top w:val="none" w:sz="0" w:space="0" w:color="auto"/>
            <w:left w:val="none" w:sz="0" w:space="0" w:color="auto"/>
            <w:bottom w:val="none" w:sz="0" w:space="0" w:color="auto"/>
            <w:right w:val="none" w:sz="0" w:space="0" w:color="auto"/>
          </w:divBdr>
        </w:div>
        <w:div w:id="608511481">
          <w:marLeft w:val="0"/>
          <w:marRight w:val="0"/>
          <w:marTop w:val="0"/>
          <w:marBottom w:val="0"/>
          <w:divBdr>
            <w:top w:val="none" w:sz="0" w:space="0" w:color="auto"/>
            <w:left w:val="none" w:sz="0" w:space="0" w:color="auto"/>
            <w:bottom w:val="none" w:sz="0" w:space="0" w:color="auto"/>
            <w:right w:val="none" w:sz="0" w:space="0" w:color="auto"/>
          </w:divBdr>
        </w:div>
        <w:div w:id="608511482">
          <w:marLeft w:val="0"/>
          <w:marRight w:val="0"/>
          <w:marTop w:val="0"/>
          <w:marBottom w:val="0"/>
          <w:divBdr>
            <w:top w:val="none" w:sz="0" w:space="0" w:color="auto"/>
            <w:left w:val="none" w:sz="0" w:space="0" w:color="auto"/>
            <w:bottom w:val="none" w:sz="0" w:space="0" w:color="auto"/>
            <w:right w:val="none" w:sz="0" w:space="0" w:color="auto"/>
          </w:divBdr>
        </w:div>
        <w:div w:id="608511488">
          <w:marLeft w:val="0"/>
          <w:marRight w:val="0"/>
          <w:marTop w:val="0"/>
          <w:marBottom w:val="0"/>
          <w:divBdr>
            <w:top w:val="none" w:sz="0" w:space="0" w:color="auto"/>
            <w:left w:val="none" w:sz="0" w:space="0" w:color="auto"/>
            <w:bottom w:val="none" w:sz="0" w:space="0" w:color="auto"/>
            <w:right w:val="none" w:sz="0" w:space="0" w:color="auto"/>
          </w:divBdr>
        </w:div>
        <w:div w:id="608511501">
          <w:marLeft w:val="0"/>
          <w:marRight w:val="0"/>
          <w:marTop w:val="0"/>
          <w:marBottom w:val="0"/>
          <w:divBdr>
            <w:top w:val="none" w:sz="0" w:space="0" w:color="auto"/>
            <w:left w:val="none" w:sz="0" w:space="0" w:color="auto"/>
            <w:bottom w:val="none" w:sz="0" w:space="0" w:color="auto"/>
            <w:right w:val="none" w:sz="0" w:space="0" w:color="auto"/>
          </w:divBdr>
        </w:div>
        <w:div w:id="608511511">
          <w:marLeft w:val="0"/>
          <w:marRight w:val="0"/>
          <w:marTop w:val="0"/>
          <w:marBottom w:val="0"/>
          <w:divBdr>
            <w:top w:val="none" w:sz="0" w:space="0" w:color="auto"/>
            <w:left w:val="none" w:sz="0" w:space="0" w:color="auto"/>
            <w:bottom w:val="none" w:sz="0" w:space="0" w:color="auto"/>
            <w:right w:val="none" w:sz="0" w:space="0" w:color="auto"/>
          </w:divBdr>
        </w:div>
      </w:divsChild>
    </w:div>
    <w:div w:id="608511458">
      <w:marLeft w:val="0"/>
      <w:marRight w:val="0"/>
      <w:marTop w:val="0"/>
      <w:marBottom w:val="0"/>
      <w:divBdr>
        <w:top w:val="none" w:sz="0" w:space="0" w:color="auto"/>
        <w:left w:val="none" w:sz="0" w:space="0" w:color="auto"/>
        <w:bottom w:val="none" w:sz="0" w:space="0" w:color="auto"/>
        <w:right w:val="none" w:sz="0" w:space="0" w:color="auto"/>
      </w:divBdr>
      <w:divsChild>
        <w:div w:id="608511433">
          <w:marLeft w:val="0"/>
          <w:marRight w:val="0"/>
          <w:marTop w:val="0"/>
          <w:marBottom w:val="0"/>
          <w:divBdr>
            <w:top w:val="none" w:sz="0" w:space="0" w:color="auto"/>
            <w:left w:val="none" w:sz="0" w:space="0" w:color="auto"/>
            <w:bottom w:val="none" w:sz="0" w:space="0" w:color="auto"/>
            <w:right w:val="none" w:sz="0" w:space="0" w:color="auto"/>
          </w:divBdr>
        </w:div>
        <w:div w:id="608511465">
          <w:marLeft w:val="0"/>
          <w:marRight w:val="0"/>
          <w:marTop w:val="0"/>
          <w:marBottom w:val="0"/>
          <w:divBdr>
            <w:top w:val="none" w:sz="0" w:space="0" w:color="auto"/>
            <w:left w:val="none" w:sz="0" w:space="0" w:color="auto"/>
            <w:bottom w:val="none" w:sz="0" w:space="0" w:color="auto"/>
            <w:right w:val="none" w:sz="0" w:space="0" w:color="auto"/>
          </w:divBdr>
        </w:div>
        <w:div w:id="608511490">
          <w:marLeft w:val="0"/>
          <w:marRight w:val="0"/>
          <w:marTop w:val="0"/>
          <w:marBottom w:val="0"/>
          <w:divBdr>
            <w:top w:val="none" w:sz="0" w:space="0" w:color="auto"/>
            <w:left w:val="none" w:sz="0" w:space="0" w:color="auto"/>
            <w:bottom w:val="none" w:sz="0" w:space="0" w:color="auto"/>
            <w:right w:val="none" w:sz="0" w:space="0" w:color="auto"/>
          </w:divBdr>
        </w:div>
        <w:div w:id="608511494">
          <w:marLeft w:val="0"/>
          <w:marRight w:val="0"/>
          <w:marTop w:val="0"/>
          <w:marBottom w:val="0"/>
          <w:divBdr>
            <w:top w:val="none" w:sz="0" w:space="0" w:color="auto"/>
            <w:left w:val="none" w:sz="0" w:space="0" w:color="auto"/>
            <w:bottom w:val="none" w:sz="0" w:space="0" w:color="auto"/>
            <w:right w:val="none" w:sz="0" w:space="0" w:color="auto"/>
          </w:divBdr>
        </w:div>
      </w:divsChild>
    </w:div>
    <w:div w:id="608511484">
      <w:marLeft w:val="0"/>
      <w:marRight w:val="0"/>
      <w:marTop w:val="0"/>
      <w:marBottom w:val="0"/>
      <w:divBdr>
        <w:top w:val="none" w:sz="0" w:space="0" w:color="auto"/>
        <w:left w:val="none" w:sz="0" w:space="0" w:color="auto"/>
        <w:bottom w:val="none" w:sz="0" w:space="0" w:color="auto"/>
        <w:right w:val="none" w:sz="0" w:space="0" w:color="auto"/>
      </w:divBdr>
      <w:divsChild>
        <w:div w:id="608511500">
          <w:marLeft w:val="0"/>
          <w:marRight w:val="0"/>
          <w:marTop w:val="0"/>
          <w:marBottom w:val="0"/>
          <w:divBdr>
            <w:top w:val="single" w:sz="12" w:space="0" w:color="FFFFFF"/>
            <w:left w:val="single" w:sz="12" w:space="0" w:color="FFFFFF"/>
            <w:bottom w:val="single" w:sz="12" w:space="0" w:color="FFFFFF"/>
            <w:right w:val="single" w:sz="12" w:space="0" w:color="FFFFFF"/>
          </w:divBdr>
          <w:divsChild>
            <w:div w:id="608511487">
              <w:marLeft w:val="0"/>
              <w:marRight w:val="0"/>
              <w:marTop w:val="75"/>
              <w:marBottom w:val="0"/>
              <w:divBdr>
                <w:top w:val="none" w:sz="0" w:space="0" w:color="auto"/>
                <w:left w:val="none" w:sz="0" w:space="0" w:color="auto"/>
                <w:bottom w:val="none" w:sz="0" w:space="0" w:color="auto"/>
                <w:right w:val="none" w:sz="0" w:space="0" w:color="auto"/>
              </w:divBdr>
              <w:divsChild>
                <w:div w:id="608511476">
                  <w:marLeft w:val="0"/>
                  <w:marRight w:val="0"/>
                  <w:marTop w:val="30"/>
                  <w:marBottom w:val="0"/>
                  <w:divBdr>
                    <w:top w:val="single" w:sz="6" w:space="15" w:color="BBC8D0"/>
                    <w:left w:val="single" w:sz="6" w:space="15" w:color="BBC8D0"/>
                    <w:bottom w:val="single" w:sz="6" w:space="15" w:color="BBC8D0"/>
                    <w:right w:val="single" w:sz="6" w:space="15" w:color="BBC8D0"/>
                  </w:divBdr>
                  <w:divsChild>
                    <w:div w:id="60851149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608511485">
      <w:marLeft w:val="0"/>
      <w:marRight w:val="0"/>
      <w:marTop w:val="0"/>
      <w:marBottom w:val="0"/>
      <w:divBdr>
        <w:top w:val="none" w:sz="0" w:space="0" w:color="auto"/>
        <w:left w:val="none" w:sz="0" w:space="0" w:color="auto"/>
        <w:bottom w:val="none" w:sz="0" w:space="0" w:color="auto"/>
        <w:right w:val="none" w:sz="0" w:space="0" w:color="auto"/>
      </w:divBdr>
      <w:divsChild>
        <w:div w:id="608511429">
          <w:marLeft w:val="0"/>
          <w:marRight w:val="0"/>
          <w:marTop w:val="0"/>
          <w:marBottom w:val="0"/>
          <w:divBdr>
            <w:top w:val="none" w:sz="0" w:space="0" w:color="auto"/>
            <w:left w:val="none" w:sz="0" w:space="0" w:color="auto"/>
            <w:bottom w:val="none" w:sz="0" w:space="0" w:color="auto"/>
            <w:right w:val="none" w:sz="0" w:space="0" w:color="auto"/>
          </w:divBdr>
        </w:div>
        <w:div w:id="608511431">
          <w:marLeft w:val="0"/>
          <w:marRight w:val="0"/>
          <w:marTop w:val="0"/>
          <w:marBottom w:val="0"/>
          <w:divBdr>
            <w:top w:val="none" w:sz="0" w:space="0" w:color="auto"/>
            <w:left w:val="none" w:sz="0" w:space="0" w:color="auto"/>
            <w:bottom w:val="none" w:sz="0" w:space="0" w:color="auto"/>
            <w:right w:val="none" w:sz="0" w:space="0" w:color="auto"/>
          </w:divBdr>
        </w:div>
        <w:div w:id="608511436">
          <w:marLeft w:val="0"/>
          <w:marRight w:val="0"/>
          <w:marTop w:val="0"/>
          <w:marBottom w:val="0"/>
          <w:divBdr>
            <w:top w:val="none" w:sz="0" w:space="0" w:color="auto"/>
            <w:left w:val="none" w:sz="0" w:space="0" w:color="auto"/>
            <w:bottom w:val="none" w:sz="0" w:space="0" w:color="auto"/>
            <w:right w:val="none" w:sz="0" w:space="0" w:color="auto"/>
          </w:divBdr>
        </w:div>
        <w:div w:id="608511437">
          <w:marLeft w:val="0"/>
          <w:marRight w:val="0"/>
          <w:marTop w:val="0"/>
          <w:marBottom w:val="0"/>
          <w:divBdr>
            <w:top w:val="none" w:sz="0" w:space="0" w:color="auto"/>
            <w:left w:val="none" w:sz="0" w:space="0" w:color="auto"/>
            <w:bottom w:val="none" w:sz="0" w:space="0" w:color="auto"/>
            <w:right w:val="none" w:sz="0" w:space="0" w:color="auto"/>
          </w:divBdr>
        </w:div>
        <w:div w:id="608511439">
          <w:marLeft w:val="0"/>
          <w:marRight w:val="0"/>
          <w:marTop w:val="0"/>
          <w:marBottom w:val="0"/>
          <w:divBdr>
            <w:top w:val="none" w:sz="0" w:space="0" w:color="auto"/>
            <w:left w:val="none" w:sz="0" w:space="0" w:color="auto"/>
            <w:bottom w:val="none" w:sz="0" w:space="0" w:color="auto"/>
            <w:right w:val="none" w:sz="0" w:space="0" w:color="auto"/>
          </w:divBdr>
        </w:div>
        <w:div w:id="608511440">
          <w:marLeft w:val="470"/>
          <w:marRight w:val="0"/>
          <w:marTop w:val="0"/>
          <w:marBottom w:val="0"/>
          <w:divBdr>
            <w:top w:val="none" w:sz="0" w:space="0" w:color="auto"/>
            <w:left w:val="none" w:sz="0" w:space="0" w:color="auto"/>
            <w:bottom w:val="none" w:sz="0" w:space="0" w:color="auto"/>
            <w:right w:val="none" w:sz="0" w:space="0" w:color="auto"/>
          </w:divBdr>
        </w:div>
        <w:div w:id="608511441">
          <w:marLeft w:val="0"/>
          <w:marRight w:val="0"/>
          <w:marTop w:val="0"/>
          <w:marBottom w:val="0"/>
          <w:divBdr>
            <w:top w:val="none" w:sz="0" w:space="0" w:color="auto"/>
            <w:left w:val="none" w:sz="0" w:space="0" w:color="auto"/>
            <w:bottom w:val="none" w:sz="0" w:space="0" w:color="auto"/>
            <w:right w:val="none" w:sz="0" w:space="0" w:color="auto"/>
          </w:divBdr>
        </w:div>
        <w:div w:id="608511442">
          <w:marLeft w:val="0"/>
          <w:marRight w:val="0"/>
          <w:marTop w:val="0"/>
          <w:marBottom w:val="0"/>
          <w:divBdr>
            <w:top w:val="none" w:sz="0" w:space="0" w:color="auto"/>
            <w:left w:val="none" w:sz="0" w:space="0" w:color="auto"/>
            <w:bottom w:val="none" w:sz="0" w:space="0" w:color="auto"/>
            <w:right w:val="none" w:sz="0" w:space="0" w:color="auto"/>
          </w:divBdr>
        </w:div>
        <w:div w:id="608511443">
          <w:marLeft w:val="0"/>
          <w:marRight w:val="0"/>
          <w:marTop w:val="0"/>
          <w:marBottom w:val="0"/>
          <w:divBdr>
            <w:top w:val="none" w:sz="0" w:space="0" w:color="auto"/>
            <w:left w:val="none" w:sz="0" w:space="0" w:color="auto"/>
            <w:bottom w:val="none" w:sz="0" w:space="0" w:color="auto"/>
            <w:right w:val="none" w:sz="0" w:space="0" w:color="auto"/>
          </w:divBdr>
        </w:div>
        <w:div w:id="608511445">
          <w:marLeft w:val="550"/>
          <w:marRight w:val="0"/>
          <w:marTop w:val="0"/>
          <w:marBottom w:val="0"/>
          <w:divBdr>
            <w:top w:val="none" w:sz="0" w:space="0" w:color="auto"/>
            <w:left w:val="none" w:sz="0" w:space="0" w:color="auto"/>
            <w:bottom w:val="none" w:sz="0" w:space="0" w:color="auto"/>
            <w:right w:val="none" w:sz="0" w:space="0" w:color="auto"/>
          </w:divBdr>
        </w:div>
        <w:div w:id="608511447">
          <w:marLeft w:val="0"/>
          <w:marRight w:val="0"/>
          <w:marTop w:val="0"/>
          <w:marBottom w:val="0"/>
          <w:divBdr>
            <w:top w:val="none" w:sz="0" w:space="0" w:color="auto"/>
            <w:left w:val="none" w:sz="0" w:space="0" w:color="auto"/>
            <w:bottom w:val="none" w:sz="0" w:space="0" w:color="auto"/>
            <w:right w:val="none" w:sz="0" w:space="0" w:color="auto"/>
          </w:divBdr>
        </w:div>
        <w:div w:id="608511452">
          <w:marLeft w:val="588"/>
          <w:marRight w:val="0"/>
          <w:marTop w:val="0"/>
          <w:marBottom w:val="0"/>
          <w:divBdr>
            <w:top w:val="none" w:sz="0" w:space="0" w:color="auto"/>
            <w:left w:val="none" w:sz="0" w:space="0" w:color="auto"/>
            <w:bottom w:val="none" w:sz="0" w:space="0" w:color="auto"/>
            <w:right w:val="none" w:sz="0" w:space="0" w:color="auto"/>
          </w:divBdr>
        </w:div>
        <w:div w:id="608511455">
          <w:marLeft w:val="0"/>
          <w:marRight w:val="0"/>
          <w:marTop w:val="0"/>
          <w:marBottom w:val="0"/>
          <w:divBdr>
            <w:top w:val="none" w:sz="0" w:space="0" w:color="auto"/>
            <w:left w:val="none" w:sz="0" w:space="0" w:color="auto"/>
            <w:bottom w:val="none" w:sz="0" w:space="0" w:color="auto"/>
            <w:right w:val="none" w:sz="0" w:space="0" w:color="auto"/>
          </w:divBdr>
        </w:div>
        <w:div w:id="608511456">
          <w:marLeft w:val="0"/>
          <w:marRight w:val="0"/>
          <w:marTop w:val="0"/>
          <w:marBottom w:val="0"/>
          <w:divBdr>
            <w:top w:val="none" w:sz="0" w:space="0" w:color="auto"/>
            <w:left w:val="none" w:sz="0" w:space="0" w:color="auto"/>
            <w:bottom w:val="none" w:sz="0" w:space="0" w:color="auto"/>
            <w:right w:val="none" w:sz="0" w:space="0" w:color="auto"/>
          </w:divBdr>
        </w:div>
        <w:div w:id="608511457">
          <w:marLeft w:val="470"/>
          <w:marRight w:val="0"/>
          <w:marTop w:val="0"/>
          <w:marBottom w:val="0"/>
          <w:divBdr>
            <w:top w:val="none" w:sz="0" w:space="0" w:color="auto"/>
            <w:left w:val="none" w:sz="0" w:space="0" w:color="auto"/>
            <w:bottom w:val="none" w:sz="0" w:space="0" w:color="auto"/>
            <w:right w:val="none" w:sz="0" w:space="0" w:color="auto"/>
          </w:divBdr>
        </w:div>
        <w:div w:id="608511459">
          <w:marLeft w:val="464"/>
          <w:marRight w:val="0"/>
          <w:marTop w:val="0"/>
          <w:marBottom w:val="0"/>
          <w:divBdr>
            <w:top w:val="none" w:sz="0" w:space="0" w:color="auto"/>
            <w:left w:val="none" w:sz="0" w:space="0" w:color="auto"/>
            <w:bottom w:val="none" w:sz="0" w:space="0" w:color="auto"/>
            <w:right w:val="none" w:sz="0" w:space="0" w:color="auto"/>
          </w:divBdr>
        </w:div>
        <w:div w:id="608511461">
          <w:marLeft w:val="0"/>
          <w:marRight w:val="0"/>
          <w:marTop w:val="0"/>
          <w:marBottom w:val="0"/>
          <w:divBdr>
            <w:top w:val="none" w:sz="0" w:space="0" w:color="auto"/>
            <w:left w:val="none" w:sz="0" w:space="0" w:color="auto"/>
            <w:bottom w:val="none" w:sz="0" w:space="0" w:color="auto"/>
            <w:right w:val="none" w:sz="0" w:space="0" w:color="auto"/>
          </w:divBdr>
        </w:div>
        <w:div w:id="608511463">
          <w:marLeft w:val="0"/>
          <w:marRight w:val="0"/>
          <w:marTop w:val="0"/>
          <w:marBottom w:val="0"/>
          <w:divBdr>
            <w:top w:val="none" w:sz="0" w:space="0" w:color="auto"/>
            <w:left w:val="none" w:sz="0" w:space="0" w:color="auto"/>
            <w:bottom w:val="none" w:sz="0" w:space="0" w:color="auto"/>
            <w:right w:val="none" w:sz="0" w:space="0" w:color="auto"/>
          </w:divBdr>
        </w:div>
        <w:div w:id="608511464">
          <w:marLeft w:val="550"/>
          <w:marRight w:val="0"/>
          <w:marTop w:val="0"/>
          <w:marBottom w:val="0"/>
          <w:divBdr>
            <w:top w:val="none" w:sz="0" w:space="0" w:color="auto"/>
            <w:left w:val="none" w:sz="0" w:space="0" w:color="auto"/>
            <w:bottom w:val="none" w:sz="0" w:space="0" w:color="auto"/>
            <w:right w:val="none" w:sz="0" w:space="0" w:color="auto"/>
          </w:divBdr>
        </w:div>
        <w:div w:id="608511468">
          <w:marLeft w:val="0"/>
          <w:marRight w:val="0"/>
          <w:marTop w:val="0"/>
          <w:marBottom w:val="0"/>
          <w:divBdr>
            <w:top w:val="none" w:sz="0" w:space="0" w:color="auto"/>
            <w:left w:val="none" w:sz="0" w:space="0" w:color="auto"/>
            <w:bottom w:val="none" w:sz="0" w:space="0" w:color="auto"/>
            <w:right w:val="none" w:sz="0" w:space="0" w:color="auto"/>
          </w:divBdr>
        </w:div>
        <w:div w:id="608511469">
          <w:marLeft w:val="0"/>
          <w:marRight w:val="360"/>
          <w:marTop w:val="0"/>
          <w:marBottom w:val="0"/>
          <w:divBdr>
            <w:top w:val="none" w:sz="0" w:space="0" w:color="auto"/>
            <w:left w:val="none" w:sz="0" w:space="0" w:color="auto"/>
            <w:bottom w:val="none" w:sz="0" w:space="0" w:color="auto"/>
            <w:right w:val="none" w:sz="0" w:space="0" w:color="auto"/>
          </w:divBdr>
        </w:div>
        <w:div w:id="608511474">
          <w:marLeft w:val="0"/>
          <w:marRight w:val="0"/>
          <w:marTop w:val="0"/>
          <w:marBottom w:val="0"/>
          <w:divBdr>
            <w:top w:val="none" w:sz="0" w:space="0" w:color="auto"/>
            <w:left w:val="none" w:sz="0" w:space="0" w:color="auto"/>
            <w:bottom w:val="none" w:sz="0" w:space="0" w:color="auto"/>
            <w:right w:val="none" w:sz="0" w:space="0" w:color="auto"/>
          </w:divBdr>
        </w:div>
        <w:div w:id="608511477">
          <w:marLeft w:val="0"/>
          <w:marRight w:val="0"/>
          <w:marTop w:val="0"/>
          <w:marBottom w:val="0"/>
          <w:divBdr>
            <w:top w:val="none" w:sz="0" w:space="0" w:color="auto"/>
            <w:left w:val="none" w:sz="0" w:space="0" w:color="auto"/>
            <w:bottom w:val="none" w:sz="0" w:space="0" w:color="auto"/>
            <w:right w:val="none" w:sz="0" w:space="0" w:color="auto"/>
          </w:divBdr>
        </w:div>
        <w:div w:id="608511478">
          <w:marLeft w:val="0"/>
          <w:marRight w:val="0"/>
          <w:marTop w:val="0"/>
          <w:marBottom w:val="0"/>
          <w:divBdr>
            <w:top w:val="none" w:sz="0" w:space="0" w:color="auto"/>
            <w:left w:val="none" w:sz="0" w:space="0" w:color="auto"/>
            <w:bottom w:val="none" w:sz="0" w:space="0" w:color="auto"/>
            <w:right w:val="none" w:sz="0" w:space="0" w:color="auto"/>
          </w:divBdr>
        </w:div>
        <w:div w:id="608511479">
          <w:marLeft w:val="0"/>
          <w:marRight w:val="0"/>
          <w:marTop w:val="0"/>
          <w:marBottom w:val="0"/>
          <w:divBdr>
            <w:top w:val="none" w:sz="0" w:space="0" w:color="auto"/>
            <w:left w:val="none" w:sz="0" w:space="0" w:color="auto"/>
            <w:bottom w:val="none" w:sz="0" w:space="0" w:color="auto"/>
            <w:right w:val="none" w:sz="0" w:space="0" w:color="auto"/>
          </w:divBdr>
        </w:div>
        <w:div w:id="608511483">
          <w:marLeft w:val="0"/>
          <w:marRight w:val="0"/>
          <w:marTop w:val="0"/>
          <w:marBottom w:val="0"/>
          <w:divBdr>
            <w:top w:val="none" w:sz="0" w:space="0" w:color="auto"/>
            <w:left w:val="none" w:sz="0" w:space="0" w:color="auto"/>
            <w:bottom w:val="none" w:sz="0" w:space="0" w:color="auto"/>
            <w:right w:val="none" w:sz="0" w:space="0" w:color="auto"/>
          </w:divBdr>
        </w:div>
        <w:div w:id="608511486">
          <w:marLeft w:val="0"/>
          <w:marRight w:val="0"/>
          <w:marTop w:val="0"/>
          <w:marBottom w:val="0"/>
          <w:divBdr>
            <w:top w:val="none" w:sz="0" w:space="0" w:color="auto"/>
            <w:left w:val="none" w:sz="0" w:space="0" w:color="auto"/>
            <w:bottom w:val="none" w:sz="0" w:space="0" w:color="auto"/>
            <w:right w:val="none" w:sz="0" w:space="0" w:color="auto"/>
          </w:divBdr>
        </w:div>
        <w:div w:id="608511489">
          <w:marLeft w:val="0"/>
          <w:marRight w:val="0"/>
          <w:marTop w:val="0"/>
          <w:marBottom w:val="0"/>
          <w:divBdr>
            <w:top w:val="none" w:sz="0" w:space="0" w:color="auto"/>
            <w:left w:val="none" w:sz="0" w:space="0" w:color="auto"/>
            <w:bottom w:val="none" w:sz="0" w:space="0" w:color="auto"/>
            <w:right w:val="none" w:sz="0" w:space="0" w:color="auto"/>
          </w:divBdr>
        </w:div>
        <w:div w:id="608511497">
          <w:marLeft w:val="0"/>
          <w:marRight w:val="0"/>
          <w:marTop w:val="0"/>
          <w:marBottom w:val="0"/>
          <w:divBdr>
            <w:top w:val="none" w:sz="0" w:space="0" w:color="auto"/>
            <w:left w:val="none" w:sz="0" w:space="0" w:color="auto"/>
            <w:bottom w:val="none" w:sz="0" w:space="0" w:color="auto"/>
            <w:right w:val="none" w:sz="0" w:space="0" w:color="auto"/>
          </w:divBdr>
        </w:div>
        <w:div w:id="608511498">
          <w:marLeft w:val="0"/>
          <w:marRight w:val="0"/>
          <w:marTop w:val="0"/>
          <w:marBottom w:val="0"/>
          <w:divBdr>
            <w:top w:val="none" w:sz="0" w:space="0" w:color="auto"/>
            <w:left w:val="none" w:sz="0" w:space="0" w:color="auto"/>
            <w:bottom w:val="none" w:sz="0" w:space="0" w:color="auto"/>
            <w:right w:val="none" w:sz="0" w:space="0" w:color="auto"/>
          </w:divBdr>
        </w:div>
        <w:div w:id="608511503">
          <w:marLeft w:val="588"/>
          <w:marRight w:val="0"/>
          <w:marTop w:val="0"/>
          <w:marBottom w:val="0"/>
          <w:divBdr>
            <w:top w:val="none" w:sz="0" w:space="0" w:color="auto"/>
            <w:left w:val="none" w:sz="0" w:space="0" w:color="auto"/>
            <w:bottom w:val="none" w:sz="0" w:space="0" w:color="auto"/>
            <w:right w:val="none" w:sz="0" w:space="0" w:color="auto"/>
          </w:divBdr>
        </w:div>
        <w:div w:id="608511504">
          <w:marLeft w:val="0"/>
          <w:marRight w:val="0"/>
          <w:marTop w:val="0"/>
          <w:marBottom w:val="0"/>
          <w:divBdr>
            <w:top w:val="none" w:sz="0" w:space="0" w:color="auto"/>
            <w:left w:val="none" w:sz="0" w:space="0" w:color="auto"/>
            <w:bottom w:val="none" w:sz="0" w:space="0" w:color="auto"/>
            <w:right w:val="none" w:sz="0" w:space="0" w:color="auto"/>
          </w:divBdr>
        </w:div>
        <w:div w:id="608511505">
          <w:marLeft w:val="0"/>
          <w:marRight w:val="0"/>
          <w:marTop w:val="0"/>
          <w:marBottom w:val="0"/>
          <w:divBdr>
            <w:top w:val="none" w:sz="0" w:space="0" w:color="auto"/>
            <w:left w:val="none" w:sz="0" w:space="0" w:color="auto"/>
            <w:bottom w:val="none" w:sz="0" w:space="0" w:color="auto"/>
            <w:right w:val="none" w:sz="0" w:space="0" w:color="auto"/>
          </w:divBdr>
        </w:div>
        <w:div w:id="608511509">
          <w:marLeft w:val="470"/>
          <w:marRight w:val="0"/>
          <w:marTop w:val="0"/>
          <w:marBottom w:val="0"/>
          <w:divBdr>
            <w:top w:val="none" w:sz="0" w:space="0" w:color="auto"/>
            <w:left w:val="none" w:sz="0" w:space="0" w:color="auto"/>
            <w:bottom w:val="none" w:sz="0" w:space="0" w:color="auto"/>
            <w:right w:val="none" w:sz="0" w:space="0" w:color="auto"/>
          </w:divBdr>
        </w:div>
        <w:div w:id="608511510">
          <w:marLeft w:val="0"/>
          <w:marRight w:val="0"/>
          <w:marTop w:val="0"/>
          <w:marBottom w:val="0"/>
          <w:divBdr>
            <w:top w:val="none" w:sz="0" w:space="0" w:color="auto"/>
            <w:left w:val="none" w:sz="0" w:space="0" w:color="auto"/>
            <w:bottom w:val="none" w:sz="0" w:space="0" w:color="auto"/>
            <w:right w:val="none" w:sz="0" w:space="0" w:color="auto"/>
          </w:divBdr>
        </w:div>
        <w:div w:id="608511512">
          <w:marLeft w:val="0"/>
          <w:marRight w:val="0"/>
          <w:marTop w:val="0"/>
          <w:marBottom w:val="0"/>
          <w:divBdr>
            <w:top w:val="none" w:sz="0" w:space="0" w:color="auto"/>
            <w:left w:val="none" w:sz="0" w:space="0" w:color="auto"/>
            <w:bottom w:val="none" w:sz="0" w:space="0" w:color="auto"/>
            <w:right w:val="none" w:sz="0" w:space="0" w:color="auto"/>
          </w:divBdr>
        </w:div>
      </w:divsChild>
    </w:div>
    <w:div w:id="608511492">
      <w:marLeft w:val="0"/>
      <w:marRight w:val="0"/>
      <w:marTop w:val="0"/>
      <w:marBottom w:val="0"/>
      <w:divBdr>
        <w:top w:val="none" w:sz="0" w:space="0" w:color="auto"/>
        <w:left w:val="none" w:sz="0" w:space="0" w:color="auto"/>
        <w:bottom w:val="none" w:sz="0" w:space="0" w:color="auto"/>
        <w:right w:val="none" w:sz="0" w:space="0" w:color="auto"/>
      </w:divBdr>
      <w:divsChild>
        <w:div w:id="608511466">
          <w:marLeft w:val="0"/>
          <w:marRight w:val="0"/>
          <w:marTop w:val="0"/>
          <w:marBottom w:val="0"/>
          <w:divBdr>
            <w:top w:val="single" w:sz="12" w:space="0" w:color="FFFFFF"/>
            <w:left w:val="single" w:sz="12" w:space="0" w:color="FFFFFF"/>
            <w:bottom w:val="single" w:sz="12" w:space="0" w:color="FFFFFF"/>
            <w:right w:val="single" w:sz="12" w:space="0" w:color="FFFFFF"/>
          </w:divBdr>
          <w:divsChild>
            <w:div w:id="608511450">
              <w:marLeft w:val="0"/>
              <w:marRight w:val="0"/>
              <w:marTop w:val="75"/>
              <w:marBottom w:val="0"/>
              <w:divBdr>
                <w:top w:val="none" w:sz="0" w:space="0" w:color="auto"/>
                <w:left w:val="none" w:sz="0" w:space="0" w:color="auto"/>
                <w:bottom w:val="none" w:sz="0" w:space="0" w:color="auto"/>
                <w:right w:val="none" w:sz="0" w:space="0" w:color="auto"/>
              </w:divBdr>
              <w:divsChild>
                <w:div w:id="608511506">
                  <w:marLeft w:val="0"/>
                  <w:marRight w:val="0"/>
                  <w:marTop w:val="30"/>
                  <w:marBottom w:val="0"/>
                  <w:divBdr>
                    <w:top w:val="single" w:sz="6" w:space="15" w:color="BBC8D0"/>
                    <w:left w:val="single" w:sz="6" w:space="15" w:color="BBC8D0"/>
                    <w:bottom w:val="single" w:sz="6" w:space="15" w:color="BBC8D0"/>
                    <w:right w:val="single" w:sz="6" w:space="15" w:color="BBC8D0"/>
                  </w:divBdr>
                  <w:divsChild>
                    <w:div w:id="60851147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608511499">
      <w:marLeft w:val="0"/>
      <w:marRight w:val="0"/>
      <w:marTop w:val="0"/>
      <w:marBottom w:val="0"/>
      <w:divBdr>
        <w:top w:val="none" w:sz="0" w:space="0" w:color="auto"/>
        <w:left w:val="none" w:sz="0" w:space="0" w:color="auto"/>
        <w:bottom w:val="none" w:sz="0" w:space="0" w:color="auto"/>
        <w:right w:val="none" w:sz="0" w:space="0" w:color="auto"/>
      </w:divBdr>
      <w:divsChild>
        <w:div w:id="608511507">
          <w:marLeft w:val="0"/>
          <w:marRight w:val="0"/>
          <w:marTop w:val="0"/>
          <w:marBottom w:val="0"/>
          <w:divBdr>
            <w:top w:val="single" w:sz="12" w:space="0" w:color="FFFFFF"/>
            <w:left w:val="single" w:sz="12" w:space="0" w:color="FFFFFF"/>
            <w:bottom w:val="single" w:sz="12" w:space="0" w:color="FFFFFF"/>
            <w:right w:val="single" w:sz="12" w:space="0" w:color="FFFFFF"/>
          </w:divBdr>
          <w:divsChild>
            <w:div w:id="608511502">
              <w:marLeft w:val="0"/>
              <w:marRight w:val="0"/>
              <w:marTop w:val="75"/>
              <w:marBottom w:val="0"/>
              <w:divBdr>
                <w:top w:val="none" w:sz="0" w:space="0" w:color="auto"/>
                <w:left w:val="none" w:sz="0" w:space="0" w:color="auto"/>
                <w:bottom w:val="none" w:sz="0" w:space="0" w:color="auto"/>
                <w:right w:val="none" w:sz="0" w:space="0" w:color="auto"/>
              </w:divBdr>
              <w:divsChild>
                <w:div w:id="608511444">
                  <w:marLeft w:val="0"/>
                  <w:marRight w:val="0"/>
                  <w:marTop w:val="30"/>
                  <w:marBottom w:val="0"/>
                  <w:divBdr>
                    <w:top w:val="single" w:sz="6" w:space="15" w:color="BBC8D0"/>
                    <w:left w:val="single" w:sz="6" w:space="15" w:color="BBC8D0"/>
                    <w:bottom w:val="single" w:sz="6" w:space="15" w:color="BBC8D0"/>
                    <w:right w:val="single" w:sz="6" w:space="15" w:color="BBC8D0"/>
                  </w:divBdr>
                  <w:divsChild>
                    <w:div w:id="6085114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608511513">
      <w:marLeft w:val="0"/>
      <w:marRight w:val="0"/>
      <w:marTop w:val="0"/>
      <w:marBottom w:val="0"/>
      <w:divBdr>
        <w:top w:val="none" w:sz="0" w:space="0" w:color="auto"/>
        <w:left w:val="none" w:sz="0" w:space="0" w:color="auto"/>
        <w:bottom w:val="none" w:sz="0" w:space="0" w:color="auto"/>
        <w:right w:val="none" w:sz="0" w:space="0" w:color="auto"/>
      </w:divBdr>
    </w:div>
    <w:div w:id="6085115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uojiaochu.jiangnan.edu.cn/List.asp?ID=49"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udent08.ucr.edu/em/classes/ScheduleNew/Index.aspx?browse=Browse" TargetMode="External"/><Relationship Id="rId12" Type="http://schemas.openxmlformats.org/officeDocument/2006/relationships/hyperlink" Target="http://guojiaochu.jiangnan.edu.cn/Upload/month_1309/20130911111537682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uojiaochu.jiangnan.edu.cn/Upload/month_1309/201309111115275736.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uojiaochu.jiangnan.edu.cn/Upload/month_1309/201309111115162679.doc" TargetMode="External"/><Relationship Id="rId4" Type="http://schemas.openxmlformats.org/officeDocument/2006/relationships/webSettings" Target="webSettings.xml"/><Relationship Id="rId9" Type="http://schemas.openxmlformats.org/officeDocument/2006/relationships/hyperlink" Target="http://www.usiea.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TotalTime>
  <Pages>3</Pages>
  <Words>379</Words>
  <Characters>2163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NTKO</cp:lastModifiedBy>
  <cp:revision>56</cp:revision>
  <cp:lastPrinted>2011-12-16T08:54:00Z</cp:lastPrinted>
  <dcterms:created xsi:type="dcterms:W3CDTF">2014-12-23T04:26:00Z</dcterms:created>
  <dcterms:modified xsi:type="dcterms:W3CDTF">2017-02-27T01:45:00Z</dcterms:modified>
</cp:coreProperties>
</file>