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4D" w:rsidRPr="00A10A44" w:rsidRDefault="00E85F48" w:rsidP="004F1C12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10A4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江南大学海外留学项目汇总表</w:t>
      </w:r>
    </w:p>
    <w:tbl>
      <w:tblPr>
        <w:tblW w:w="53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"/>
        <w:gridCol w:w="1441"/>
        <w:gridCol w:w="967"/>
        <w:gridCol w:w="1913"/>
        <w:gridCol w:w="2520"/>
        <w:gridCol w:w="3599"/>
        <w:gridCol w:w="2880"/>
        <w:gridCol w:w="1393"/>
      </w:tblGrid>
      <w:tr w:rsidR="00C3714D" w:rsidRPr="00825066" w:rsidTr="00037C7B">
        <w:trPr>
          <w:trHeight w:val="570"/>
          <w:jc w:val="center"/>
        </w:trPr>
        <w:tc>
          <w:tcPr>
            <w:tcW w:w="131" w:type="pct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C0C0C0"/>
          </w:tcPr>
          <w:p w:rsidR="00C3714D" w:rsidRPr="00825066" w:rsidRDefault="00C3714D" w:rsidP="0021545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C3714D" w:rsidRPr="00825066" w:rsidRDefault="00C3714D" w:rsidP="0021545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3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C3714D" w:rsidRPr="00825066" w:rsidRDefault="00C3714D" w:rsidP="0021545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学习期限</w:t>
            </w:r>
          </w:p>
        </w:tc>
        <w:tc>
          <w:tcPr>
            <w:tcW w:w="6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C3714D" w:rsidRPr="00825066" w:rsidRDefault="00395409" w:rsidP="00A43930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报名</w:t>
            </w:r>
            <w:r w:rsidR="00C3714D" w:rsidRPr="008250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83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C3714D" w:rsidRPr="00825066" w:rsidRDefault="00C3714D" w:rsidP="0021545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11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C3714D" w:rsidRPr="00825066" w:rsidRDefault="00C3714D" w:rsidP="0021545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95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C3714D" w:rsidRPr="00825066" w:rsidRDefault="00C3714D" w:rsidP="0021545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费用</w:t>
            </w:r>
          </w:p>
        </w:tc>
        <w:tc>
          <w:tcPr>
            <w:tcW w:w="461" w:type="pct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C0C0C0"/>
          </w:tcPr>
          <w:p w:rsidR="00C3714D" w:rsidRPr="00825066" w:rsidRDefault="00C3714D" w:rsidP="0021545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3714D" w:rsidRPr="00825066" w:rsidTr="00037C7B">
        <w:trPr>
          <w:trHeight w:val="570"/>
          <w:jc w:val="center"/>
        </w:trPr>
        <w:tc>
          <w:tcPr>
            <w:tcW w:w="131" w:type="pct"/>
            <w:tcBorders>
              <w:top w:val="single" w:sz="18" w:space="0" w:color="auto"/>
              <w:left w:val="nil"/>
            </w:tcBorders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18" w:space="0" w:color="auto"/>
            </w:tcBorders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美国哥伦比亚大学</w:t>
            </w:r>
          </w:p>
        </w:tc>
        <w:tc>
          <w:tcPr>
            <w:tcW w:w="320" w:type="pct"/>
            <w:tcBorders>
              <w:top w:val="single" w:sz="18" w:space="0" w:color="auto"/>
            </w:tcBorders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18" w:space="0" w:color="auto"/>
            </w:tcBorders>
          </w:tcPr>
          <w:p w:rsidR="00C3714D" w:rsidRPr="00825066" w:rsidRDefault="00C3714D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  <w:tcBorders>
              <w:top w:val="single" w:sz="18" w:space="0" w:color="auto"/>
            </w:tcBorders>
          </w:tcPr>
          <w:p w:rsidR="00C3714D" w:rsidRPr="00825066" w:rsidRDefault="00C3714D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A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类课程（美国语言文化课）</w:t>
            </w:r>
          </w:p>
          <w:p w:rsidR="00C3714D" w:rsidRPr="00825066" w:rsidRDefault="00C3714D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类课程（大学专业学分课程）</w:t>
            </w:r>
          </w:p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single" w:sz="18" w:space="0" w:color="auto"/>
            </w:tcBorders>
          </w:tcPr>
          <w:p w:rsidR="00C3714D" w:rsidRPr="00825066" w:rsidRDefault="00C3714D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1~3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年级，研究生；</w:t>
            </w:r>
          </w:p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2)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针对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类课程，英语水平需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达到雅思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或托福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100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；若托福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80-99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，则选课有限制</w:t>
            </w:r>
          </w:p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GPA3.0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953" w:type="pct"/>
            <w:tcBorders>
              <w:top w:val="single" w:sz="18" w:space="0" w:color="auto"/>
            </w:tcBorders>
          </w:tcPr>
          <w:p w:rsidR="00C3714D" w:rsidRPr="00825066" w:rsidRDefault="00C3714D" w:rsidP="00725476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A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类课程：总费用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</w:t>
            </w:r>
          </w:p>
          <w:p w:rsidR="00C3714D" w:rsidRPr="00825066" w:rsidRDefault="00C3714D" w:rsidP="00725476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类课程：总费用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</w:t>
            </w:r>
          </w:p>
          <w:p w:rsidR="00C3714D" w:rsidRPr="00825066" w:rsidRDefault="00C3714D" w:rsidP="00310AD3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（包括学杂费、住宿费、在读期间医疗保险、基本生活费及项目设计与管理费等）</w:t>
            </w:r>
          </w:p>
        </w:tc>
        <w:tc>
          <w:tcPr>
            <w:tcW w:w="461" w:type="pct"/>
            <w:tcBorders>
              <w:top w:val="single" w:sz="18" w:space="0" w:color="auto"/>
              <w:right w:val="nil"/>
            </w:tcBorders>
          </w:tcPr>
          <w:p w:rsidR="00C3714D" w:rsidRPr="00825066" w:rsidRDefault="00C3714D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 w:rsidTr="000D5DD3">
        <w:trPr>
          <w:trHeight w:val="570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美国加州大学洛杉矶分校</w:t>
            </w:r>
          </w:p>
        </w:tc>
        <w:tc>
          <w:tcPr>
            <w:tcW w:w="320" w:type="pct"/>
          </w:tcPr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633" w:type="pct"/>
          </w:tcPr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1）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本科生在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读1-3年级</w:t>
            </w:r>
          </w:p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2）GPA: 3.0以上</w:t>
            </w:r>
          </w:p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3）</w:t>
            </w:r>
            <w:proofErr w:type="gramStart"/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.0 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或者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托福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100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</w:p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hint="eastAsia"/>
                <w:sz w:val="18"/>
                <w:szCs w:val="18"/>
              </w:rPr>
              <w:t>4）</w:t>
            </w:r>
            <w:r w:rsidRPr="0082506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人文社科学院</w:t>
            </w:r>
            <w:r w:rsidRPr="0082506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开放</w:t>
            </w:r>
            <w:r w:rsidRPr="0082506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（College of Letters and Sciences）本科阶段课程，</w:t>
            </w:r>
            <w:r w:rsidRPr="0082506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学生需</w:t>
            </w:r>
            <w:r w:rsidRPr="0082506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从以下领域中选择：Humanities</w:t>
            </w:r>
            <w:r w:rsidRPr="0082506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82506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Life Science</w:t>
            </w:r>
            <w:r w:rsidRPr="0082506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82506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Physical Sciences</w:t>
            </w:r>
            <w:r w:rsidRPr="0082506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82506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Social Sciences</w:t>
            </w:r>
            <w:r w:rsidRPr="0082506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53" w:type="pct"/>
            <w:vAlign w:val="center"/>
          </w:tcPr>
          <w:p w:rsidR="00584DAC" w:rsidRPr="00825066" w:rsidRDefault="00584DAC" w:rsidP="00F10FD4">
            <w:pPr>
              <w:pStyle w:val="a8"/>
              <w:spacing w:line="440" w:lineRule="exact"/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1）24912美元</w:t>
            </w:r>
            <w:r w:rsidRPr="00825066">
              <w:rPr>
                <w:rFonts w:asciiTheme="minorEastAsia" w:eastAsiaTheme="minorEastAsia" w:hAnsiTheme="minorEastAsia" w:hint="eastAsia"/>
                <w:b/>
                <w:bCs/>
                <w:kern w:val="0"/>
                <w:sz w:val="18"/>
                <w:szCs w:val="18"/>
              </w:rPr>
              <w:t>。</w:t>
            </w:r>
            <w:r w:rsidRPr="00825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此为2015年春季学期实际项目费用，2016年项目费用会在海外大学公布后进行更新。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项目费用包含基于人文社科学院下的学费（</w:t>
            </w:r>
            <w:r w:rsidRPr="00825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  <w:r w:rsidRPr="00825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，3-4门课程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）、学生</w:t>
            </w:r>
            <w:proofErr w:type="gramStart"/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公寓双</w:t>
            </w:r>
            <w:proofErr w:type="gramEnd"/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人间住宿费用、</w:t>
            </w:r>
            <w:r w:rsidRPr="00825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伙食费、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校内保险及</w:t>
            </w:r>
            <w:r w:rsidRPr="00825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项目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管理</w:t>
            </w:r>
            <w:r w:rsidRPr="00825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费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。</w:t>
            </w:r>
          </w:p>
          <w:p w:rsidR="00584DAC" w:rsidRPr="00825066" w:rsidRDefault="00584DAC" w:rsidP="00F10FD4">
            <w:pPr>
              <w:pStyle w:val="a8"/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2）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报名费200美元（不可退）</w:t>
            </w:r>
          </w:p>
          <w:p w:rsidR="00584DAC" w:rsidRPr="00825066" w:rsidRDefault="00584DAC" w:rsidP="00F10FD4">
            <w:pPr>
              <w:pStyle w:val="a8"/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3）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保证金1800美元</w:t>
            </w:r>
          </w:p>
          <w:p w:rsidR="00584DAC" w:rsidRPr="00825066" w:rsidRDefault="00584DAC" w:rsidP="00F10FD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3714D" w:rsidRPr="00825066" w:rsidTr="00037C7B">
        <w:trPr>
          <w:trHeight w:val="570"/>
          <w:jc w:val="center"/>
        </w:trPr>
        <w:tc>
          <w:tcPr>
            <w:tcW w:w="131" w:type="pct"/>
            <w:tcBorders>
              <w:left w:val="nil"/>
            </w:tcBorders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pct"/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美国加州大学圣地亚哥分校</w:t>
            </w:r>
          </w:p>
        </w:tc>
        <w:tc>
          <w:tcPr>
            <w:tcW w:w="320" w:type="pct"/>
          </w:tcPr>
          <w:p w:rsidR="00C3714D" w:rsidRPr="00825066" w:rsidRDefault="00C3714D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C3714D" w:rsidRPr="00825066" w:rsidRDefault="00C3714D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C3714D" w:rsidRPr="00825066" w:rsidRDefault="00C3714D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A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类课程（英语及美国文化课程）：强化学术英语课程、强化商业英语课程、强化交流与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文化课程、强化法律英语课程、或强化托福课程；</w:t>
            </w:r>
          </w:p>
          <w:p w:rsidR="00C3714D" w:rsidRPr="00825066" w:rsidRDefault="00C3714D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类课程（大学专业学分课程）</w:t>
            </w:r>
          </w:p>
        </w:tc>
        <w:tc>
          <w:tcPr>
            <w:tcW w:w="1191" w:type="pct"/>
          </w:tcPr>
          <w:p w:rsidR="00C3714D" w:rsidRPr="00825066" w:rsidRDefault="00C3714D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1~3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年级，研究生；</w:t>
            </w:r>
          </w:p>
          <w:p w:rsidR="00C3714D" w:rsidRPr="00825066" w:rsidRDefault="00C3714D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2)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针对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类课程，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或托福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：</w:t>
            </w:r>
          </w:p>
          <w:p w:rsidR="00C3714D" w:rsidRPr="00825066" w:rsidRDefault="00C3714D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GPA3.5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953" w:type="pct"/>
          </w:tcPr>
          <w:p w:rsidR="00C3714D" w:rsidRPr="00825066" w:rsidRDefault="00C3714D" w:rsidP="00266EE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A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类课程：总费用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</w:t>
            </w:r>
          </w:p>
          <w:p w:rsidR="00C3714D" w:rsidRPr="00825066" w:rsidRDefault="00C3714D" w:rsidP="00266EE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类课程：总费用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13.5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</w:t>
            </w:r>
          </w:p>
          <w:p w:rsidR="00C3714D" w:rsidRPr="00825066" w:rsidRDefault="00C3714D" w:rsidP="00266EE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（包括学杂费、住宿费、在读期间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医疗保险、基本生活费及项目设计与管理费等）</w:t>
            </w:r>
          </w:p>
          <w:p w:rsidR="00C3714D" w:rsidRPr="00825066" w:rsidRDefault="00C3714D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nil"/>
            </w:tcBorders>
          </w:tcPr>
          <w:p w:rsidR="00C3714D" w:rsidRPr="00825066" w:rsidRDefault="00C3714D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C3714D" w:rsidRPr="00825066" w:rsidTr="00037C7B">
        <w:trPr>
          <w:trHeight w:val="1620"/>
          <w:jc w:val="center"/>
        </w:trPr>
        <w:tc>
          <w:tcPr>
            <w:tcW w:w="131" w:type="pct"/>
            <w:tcBorders>
              <w:left w:val="nil"/>
            </w:tcBorders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477" w:type="pct"/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美国加州大学戴维斯分校</w:t>
            </w:r>
          </w:p>
        </w:tc>
        <w:tc>
          <w:tcPr>
            <w:tcW w:w="320" w:type="pct"/>
          </w:tcPr>
          <w:p w:rsidR="00C3714D" w:rsidRPr="00825066" w:rsidRDefault="00C3714D" w:rsidP="0021545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学年</w:t>
            </w:r>
          </w:p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C3714D" w:rsidRPr="00825066" w:rsidRDefault="00C3714D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春季学期初（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）本科在读大三学生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                               2)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涉及学院：食品、生工、化工、机械、环土、纺服、外国语、人文、理学院、物联网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                </w:t>
            </w:r>
          </w:p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3) GPA3.0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                                   4)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或托福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80</w:t>
            </w:r>
          </w:p>
        </w:tc>
        <w:tc>
          <w:tcPr>
            <w:tcW w:w="953" w:type="pct"/>
          </w:tcPr>
          <w:p w:rsidR="00C3714D" w:rsidRPr="00825066" w:rsidRDefault="00C3714D" w:rsidP="000B7E0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）学费：约人民币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br/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）住宿费：约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2850-4050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br/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）伙食费：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2250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br/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）保险费：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5850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461" w:type="pct"/>
            <w:tcBorders>
              <w:right w:val="nil"/>
            </w:tcBorders>
          </w:tcPr>
          <w:p w:rsidR="00C3714D" w:rsidRPr="00825066" w:rsidRDefault="00C3714D" w:rsidP="001540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C3714D" w:rsidRPr="00825066" w:rsidTr="00037C7B">
        <w:trPr>
          <w:trHeight w:val="1620"/>
          <w:jc w:val="center"/>
        </w:trPr>
        <w:tc>
          <w:tcPr>
            <w:tcW w:w="131" w:type="pct"/>
            <w:tcBorders>
              <w:left w:val="nil"/>
            </w:tcBorders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77" w:type="pct"/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美国加州大学伯克利分校</w:t>
            </w:r>
          </w:p>
        </w:tc>
        <w:tc>
          <w:tcPr>
            <w:tcW w:w="320" w:type="pct"/>
          </w:tcPr>
          <w:p w:rsidR="00C3714D" w:rsidRPr="00825066" w:rsidRDefault="00C3714D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C3714D" w:rsidRPr="00825066" w:rsidRDefault="00C3714D" w:rsidP="0021545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3" w:type="pct"/>
          </w:tcPr>
          <w:p w:rsidR="00C3714D" w:rsidRPr="00825066" w:rsidRDefault="00C3714D" w:rsidP="00A43930">
            <w:pPr>
              <w:widowControl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C3714D" w:rsidRPr="00825066" w:rsidRDefault="00C3714D" w:rsidP="00A40E0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）我校在读本科生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1-3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年级、研究生</w:t>
            </w:r>
          </w:p>
          <w:p w:rsidR="00C3714D" w:rsidRPr="00825066" w:rsidRDefault="00C3714D" w:rsidP="00A40E0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）法学院课程及继续教育类课程不对该项目参加者开放</w:t>
            </w:r>
          </w:p>
          <w:p w:rsidR="00C3714D" w:rsidRPr="00825066" w:rsidRDefault="00C3714D" w:rsidP="00A40E0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90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7.0</w:t>
            </w:r>
          </w:p>
          <w:p w:rsidR="00C3714D" w:rsidRPr="00825066" w:rsidRDefault="00C3714D" w:rsidP="00A40E0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GPA 3.0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953" w:type="pct"/>
          </w:tcPr>
          <w:p w:rsidR="00C3714D" w:rsidRPr="00825066" w:rsidRDefault="00C3714D" w:rsidP="00A40E00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122800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元。</w:t>
            </w:r>
          </w:p>
          <w:p w:rsidR="00C3714D" w:rsidRPr="00825066" w:rsidRDefault="00C3714D" w:rsidP="00A40E00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项目费包含：学费，学校申请费，国际学生费，保险费，学生注册费，课程辅导费，成绩单签发的费用，材料国际邮费，国际汇款手续费，签证费（仅限第一次面签）等。</w:t>
            </w:r>
          </w:p>
        </w:tc>
        <w:tc>
          <w:tcPr>
            <w:tcW w:w="461" w:type="pct"/>
            <w:tcBorders>
              <w:right w:val="nil"/>
            </w:tcBorders>
          </w:tcPr>
          <w:p w:rsidR="00C3714D" w:rsidRPr="00825066" w:rsidRDefault="00C3714D" w:rsidP="001540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C3714D" w:rsidRPr="00825066" w:rsidTr="00037C7B">
        <w:trPr>
          <w:trHeight w:val="1392"/>
          <w:jc w:val="center"/>
        </w:trPr>
        <w:tc>
          <w:tcPr>
            <w:tcW w:w="131" w:type="pct"/>
            <w:tcBorders>
              <w:left w:val="nil"/>
            </w:tcBorders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77" w:type="pct"/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美国加州大学河滨分校</w:t>
            </w:r>
          </w:p>
        </w:tc>
        <w:tc>
          <w:tcPr>
            <w:tcW w:w="320" w:type="pct"/>
          </w:tcPr>
          <w:p w:rsidR="00C3714D" w:rsidRPr="00825066" w:rsidRDefault="00C3714D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C3714D" w:rsidRPr="00825066" w:rsidRDefault="00C3714D" w:rsidP="00575E6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C3714D" w:rsidRPr="00825066" w:rsidRDefault="00C3714D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C3714D" w:rsidRPr="00825066" w:rsidRDefault="00C3714D" w:rsidP="00E04E06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A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类课程（英语及美国文化课程）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  <w:p w:rsidR="00C3714D" w:rsidRPr="00825066" w:rsidRDefault="00C3714D" w:rsidP="00E04E06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类课程（大学学分课程）</w:t>
            </w:r>
          </w:p>
        </w:tc>
        <w:tc>
          <w:tcPr>
            <w:tcW w:w="1191" w:type="pct"/>
          </w:tcPr>
          <w:p w:rsidR="00C3714D" w:rsidRPr="00825066" w:rsidRDefault="00C3714D" w:rsidP="00E04E06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1~3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年级，研究生；</w:t>
            </w:r>
          </w:p>
          <w:p w:rsidR="00C3714D" w:rsidRPr="00825066" w:rsidRDefault="00C3714D" w:rsidP="00E04E0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2)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针对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类课程，英语水平需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达到雅思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或托福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80</w:t>
            </w:r>
          </w:p>
        </w:tc>
        <w:tc>
          <w:tcPr>
            <w:tcW w:w="953" w:type="pct"/>
          </w:tcPr>
          <w:p w:rsidR="00C3714D" w:rsidRPr="00825066" w:rsidRDefault="00C3714D" w:rsidP="00FC4E16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A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类课程：总费用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</w:t>
            </w:r>
          </w:p>
          <w:p w:rsidR="00C3714D" w:rsidRPr="00825066" w:rsidRDefault="00C3714D" w:rsidP="00FC4E16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类课程：总费用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</w:t>
            </w:r>
          </w:p>
          <w:p w:rsidR="00C3714D" w:rsidRPr="00825066" w:rsidRDefault="00C3714D" w:rsidP="00FC4E16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（包括学杂费、住宿费、在读期间医疗保险、基本生活费及项目设计与管理费等）</w:t>
            </w:r>
          </w:p>
        </w:tc>
        <w:tc>
          <w:tcPr>
            <w:tcW w:w="461" w:type="pct"/>
            <w:tcBorders>
              <w:right w:val="nil"/>
            </w:tcBorders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C3714D" w:rsidRPr="00825066" w:rsidTr="00037C7B">
        <w:trPr>
          <w:trHeight w:val="1392"/>
          <w:jc w:val="center"/>
        </w:trPr>
        <w:tc>
          <w:tcPr>
            <w:tcW w:w="131" w:type="pct"/>
            <w:tcBorders>
              <w:left w:val="nil"/>
            </w:tcBorders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77" w:type="pct"/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美国加州大学河滨分校伯恩斯工程学院</w:t>
            </w:r>
          </w:p>
        </w:tc>
        <w:tc>
          <w:tcPr>
            <w:tcW w:w="320" w:type="pct"/>
          </w:tcPr>
          <w:p w:rsidR="00C3714D" w:rsidRPr="00825066" w:rsidRDefault="00C3714D" w:rsidP="005235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学年</w:t>
            </w:r>
          </w:p>
          <w:p w:rsidR="00C3714D" w:rsidRPr="00825066" w:rsidRDefault="00C3714D" w:rsidP="00A40E0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C3714D" w:rsidRPr="00825066" w:rsidRDefault="00C3714D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春季学期初（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C3714D" w:rsidRPr="00825066" w:rsidRDefault="00C3714D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3+1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全奖硕博连读项目</w:t>
            </w:r>
          </w:p>
        </w:tc>
        <w:tc>
          <w:tcPr>
            <w:tcW w:w="1191" w:type="pct"/>
          </w:tcPr>
          <w:p w:rsidR="00C3714D" w:rsidRPr="00825066" w:rsidRDefault="00C3714D" w:rsidP="00615F0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）本科大三在读；</w:t>
            </w:r>
          </w:p>
          <w:p w:rsidR="00C3714D" w:rsidRPr="00825066" w:rsidRDefault="00C3714D" w:rsidP="00615F0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）涉及专业：生物工程、化学工程、材料工程、环境工程、计算机工程、电子工程、机械工程；</w:t>
            </w:r>
          </w:p>
          <w:p w:rsidR="00C3714D" w:rsidRPr="00825066" w:rsidRDefault="00C3714D" w:rsidP="00615F00">
            <w:pPr>
              <w:widowControl/>
              <w:numPr>
                <w:ilvl w:val="0"/>
                <w:numId w:val="26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GPA3.2</w:t>
            </w:r>
          </w:p>
          <w:p w:rsidR="00C3714D" w:rsidRPr="00825066" w:rsidRDefault="00C3714D" w:rsidP="00615F0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6.5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或托福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953" w:type="pct"/>
          </w:tcPr>
          <w:p w:rsidR="00C3714D" w:rsidRPr="00825066" w:rsidRDefault="00C3714D" w:rsidP="00215459">
            <w:pPr>
              <w:widowControl/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项目费：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C3714D" w:rsidRPr="00825066" w:rsidRDefault="00C3714D" w:rsidP="00215459">
            <w:pPr>
              <w:widowControl/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16.5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  <w:p w:rsidR="00C3714D" w:rsidRPr="00825066" w:rsidRDefault="00C3714D" w:rsidP="00154030">
            <w:pPr>
              <w:widowControl/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住宿费：约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4800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元人民币每月</w:t>
            </w:r>
          </w:p>
        </w:tc>
        <w:tc>
          <w:tcPr>
            <w:tcW w:w="461" w:type="pct"/>
            <w:tcBorders>
              <w:right w:val="nil"/>
            </w:tcBorders>
          </w:tcPr>
          <w:p w:rsidR="00C3714D" w:rsidRPr="00825066" w:rsidRDefault="00C3714D" w:rsidP="001540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可选择在河滨读一年、一年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+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硕士或一年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+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硕博。完成在河滨一年本科学习后，若继续在该校读硕士，则一年可以拿到学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位；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若申请硕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博，满足要求即可拿到河滨一年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万元人民币的奖学金</w:t>
            </w:r>
          </w:p>
        </w:tc>
      </w:tr>
      <w:tr w:rsidR="00584DAC" w:rsidRPr="00825066" w:rsidTr="00215933">
        <w:trPr>
          <w:trHeight w:val="1392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7530C2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477" w:type="pct"/>
          </w:tcPr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美国加州大学圣巴巴拉</w:t>
            </w:r>
          </w:p>
        </w:tc>
        <w:tc>
          <w:tcPr>
            <w:tcW w:w="320" w:type="pct"/>
          </w:tcPr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pct"/>
          </w:tcPr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秋季学期（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）本科在读二、三年级学生</w:t>
            </w:r>
          </w:p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7.0</w:t>
            </w:r>
          </w:p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学杂费：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$9,000/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季度</w:t>
            </w:r>
          </w:p>
          <w:p w:rsidR="00584DAC" w:rsidRPr="00825066" w:rsidRDefault="00584DAC" w:rsidP="00F10FD4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生活费约：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$5,000/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季度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15403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392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7530C2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77" w:type="pct"/>
          </w:tcPr>
          <w:p w:rsidR="00584DAC" w:rsidRPr="00825066" w:rsidRDefault="00584DAC" w:rsidP="00A40E0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美国普渡大学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A40E0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603B65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8E3B10">
            <w:pPr>
              <w:widowControl/>
              <w:numPr>
                <w:ilvl w:val="0"/>
                <w:numId w:val="3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1-3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584DAC" w:rsidRPr="00825066" w:rsidRDefault="00584DAC" w:rsidP="008E3B10">
            <w:pPr>
              <w:widowControl/>
              <w:numPr>
                <w:ilvl w:val="0"/>
                <w:numId w:val="3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药学不开放，其他专业均开放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</w:p>
          <w:p w:rsidR="00584DAC" w:rsidRPr="00825066" w:rsidRDefault="00584DAC" w:rsidP="008E3B10">
            <w:pPr>
              <w:widowControl/>
              <w:numPr>
                <w:ilvl w:val="0"/>
                <w:numId w:val="3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托福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79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（工程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88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），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6.5</w:t>
            </w:r>
          </w:p>
          <w:p w:rsidR="00584DAC" w:rsidRPr="00825066" w:rsidRDefault="00584DAC" w:rsidP="008E3B10">
            <w:pPr>
              <w:widowControl/>
              <w:numPr>
                <w:ilvl w:val="0"/>
                <w:numId w:val="3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GPA3.0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以上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953" w:type="pct"/>
          </w:tcPr>
          <w:p w:rsidR="00584DAC" w:rsidRPr="00825066" w:rsidRDefault="00584DAC" w:rsidP="001B3172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万元人民币，含学杂费，住宿费等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85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7530C2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美国加州富勒敦州立大学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575E6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春季学期初（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835CE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1~3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</w:t>
            </w:r>
          </w:p>
          <w:p w:rsidR="00584DAC" w:rsidRPr="00825066" w:rsidRDefault="00584DAC" w:rsidP="00835CE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）涉及学院：生工、物联网、环土、化工、机械、设计、商学院、外国语、</w:t>
            </w:r>
          </w:p>
          <w:p w:rsidR="00584DAC" w:rsidRPr="00825066" w:rsidRDefault="00584DAC" w:rsidP="00DE39B7">
            <w:pPr>
              <w:widowControl/>
              <w:ind w:left="180" w:hangingChars="100" w:hanging="18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人文、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数媒学院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  <w:p w:rsidR="00584DAC" w:rsidRPr="00825066" w:rsidRDefault="00584DAC" w:rsidP="00DE39B7">
            <w:pPr>
              <w:widowControl/>
              <w:ind w:left="180" w:hangingChars="100" w:hanging="18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61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953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）学费：约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2.7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学期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）杂费：约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7500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  <w:p w:rsidR="00584DAC" w:rsidRPr="00825066" w:rsidRDefault="00584DAC" w:rsidP="001540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）住宿及伙食费：约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4800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4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）保险费：约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2670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154030">
            <w:pPr>
              <w:widowControl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584DAC" w:rsidRPr="00825066">
        <w:trPr>
          <w:trHeight w:val="1890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7530C2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="007530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美国明尼苏达大学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575E6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2-3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）涉及学院：生工、食品、设计、化工、机械、物理网络、理学院、环土、商学院、人文、外国语、医学院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80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；英语要求未达标者，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需通过明大英文测试</w:t>
            </w:r>
          </w:p>
        </w:tc>
        <w:tc>
          <w:tcPr>
            <w:tcW w:w="953" w:type="pct"/>
          </w:tcPr>
          <w:p w:rsidR="00584DAC" w:rsidRPr="00825066" w:rsidRDefault="00584DAC" w:rsidP="0016665C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学杂费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住宿费：人民币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13.5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万元人民币（一学期，住公寓）；</w:t>
            </w:r>
          </w:p>
          <w:p w:rsidR="00584DAC" w:rsidRPr="00825066" w:rsidRDefault="00584DAC" w:rsidP="0016665C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以上费用包括：课程设计、学费、辅导、明尼苏达大学学生证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可使用图书馆及其他大学设施及乘坐公车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轻轨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)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、使用计算机室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包括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上网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)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、成绩单、机场接送、所安排活动校外活动交通及午餐、医疗保险、在校期间的住宿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包括床上用品，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  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其中被罩、床单、枕巾自备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)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美国田纳西大学</w:t>
            </w:r>
          </w:p>
        </w:tc>
        <w:tc>
          <w:tcPr>
            <w:tcW w:w="320" w:type="pct"/>
          </w:tcPr>
          <w:p w:rsidR="00584DAC" w:rsidRPr="00825066" w:rsidRDefault="00584DAC" w:rsidP="00575E6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春季学期初（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8C5CC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）本科在读二、三年级学生</w:t>
            </w:r>
          </w:p>
          <w:p w:rsidR="00584DAC" w:rsidRPr="00825066" w:rsidRDefault="00584DAC" w:rsidP="008C5CC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）涉及专业：化工、工业工程、计算机科学、计算机工程、材料科学、食品科学、生物工程、机械工程</w:t>
            </w:r>
          </w:p>
          <w:p w:rsidR="00584DAC" w:rsidRPr="00825066" w:rsidRDefault="00584DAC" w:rsidP="008C5CC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GPA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3.0</w:t>
            </w:r>
          </w:p>
          <w:p w:rsidR="00584DAC" w:rsidRPr="00825066" w:rsidRDefault="00584DAC" w:rsidP="008C5CC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6.5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或托福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70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或英语成绩证明</w:t>
            </w:r>
          </w:p>
        </w:tc>
        <w:tc>
          <w:tcPr>
            <w:tcW w:w="953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学年费用约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万元人民币，包括学费，保险，住宿，餐饮，机票等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77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美国麻省理工学院</w:t>
            </w:r>
          </w:p>
        </w:tc>
        <w:tc>
          <w:tcPr>
            <w:tcW w:w="320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秋季学期（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）本科在读二、三年级学生</w:t>
            </w:r>
          </w:p>
          <w:p w:rsidR="00584DAC" w:rsidRPr="00825066" w:rsidRDefault="00584DAC" w:rsidP="008C5CC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（单项不低于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5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学费：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$20,885/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学期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生活费：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$9,000/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77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美国宾夕法尼亚大学</w:t>
            </w:r>
          </w:p>
        </w:tc>
        <w:tc>
          <w:tcPr>
            <w:tcW w:w="320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秋季学期（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）本科在读二、三年级学生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（单项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GPA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：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3.3</w:t>
            </w:r>
          </w:p>
        </w:tc>
        <w:tc>
          <w:tcPr>
            <w:tcW w:w="95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学费：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$22,128/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 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生活费：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$9,000/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77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美国杜克大学</w:t>
            </w:r>
          </w:p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0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秋季学期（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）本科在读二、三年级学生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7.0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）商学院、法学院、医学院不可交流</w:t>
            </w:r>
          </w:p>
        </w:tc>
        <w:tc>
          <w:tcPr>
            <w:tcW w:w="95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学杂费：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$50575/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生活费约：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$13154/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住宿：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$8000/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伙食：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$5000/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477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美国约翰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•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霍普金斯大学</w:t>
            </w:r>
          </w:p>
        </w:tc>
        <w:tc>
          <w:tcPr>
            <w:tcW w:w="320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秋季学期（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）本科在读二、三年级学生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99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（听力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26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阅读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26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口语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写作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GPA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：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95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学杂费：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$21965/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学期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 </w:t>
            </w:r>
          </w:p>
          <w:p w:rsidR="00584DAC" w:rsidRPr="00825066" w:rsidRDefault="00584DAC" w:rsidP="00A4393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生活费约：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$9,000/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7530C2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="007530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7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美国德州农工大学</w:t>
            </w:r>
          </w:p>
        </w:tc>
        <w:tc>
          <w:tcPr>
            <w:tcW w:w="320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秋季学期（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）本科在读二、三年级学生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6.0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584DAC" w:rsidRPr="00825066" w:rsidRDefault="00584DAC" w:rsidP="00A4393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学费约：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$25,626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生活费约：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$13,000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7530C2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="007530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7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美国堪萨斯大学</w:t>
            </w:r>
          </w:p>
        </w:tc>
        <w:tc>
          <w:tcPr>
            <w:tcW w:w="320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秋季学期（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932FB1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）本科在读二、三年级学生</w:t>
            </w:r>
          </w:p>
          <w:p w:rsidR="00584DAC" w:rsidRPr="00825066" w:rsidRDefault="00584DAC" w:rsidP="00932FB1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可申请，听读写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以上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免语言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测试。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可申请，小分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以上可免语言测试</w:t>
            </w:r>
          </w:p>
        </w:tc>
        <w:tc>
          <w:tcPr>
            <w:tcW w:w="953" w:type="pct"/>
            <w:vAlign w:val="center"/>
          </w:tcPr>
          <w:p w:rsidR="00584DAC" w:rsidRPr="00825066" w:rsidRDefault="00584DAC" w:rsidP="00932FB1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学费：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$23,991/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    </w:t>
            </w:r>
          </w:p>
          <w:p w:rsidR="00584DAC" w:rsidRPr="00825066" w:rsidRDefault="00584DAC" w:rsidP="00932FB1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生活费：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$7,770-9,500/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  <w:p w:rsidR="00584DAC" w:rsidRPr="00825066" w:rsidRDefault="00584DAC" w:rsidP="00932F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杂费：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$1,800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7530C2" w:rsidP="00672F06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77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美国威奇塔州立大学</w:t>
            </w:r>
          </w:p>
        </w:tc>
        <w:tc>
          <w:tcPr>
            <w:tcW w:w="320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秋季学期（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932FB1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）本科在读二、三年级学生</w:t>
            </w:r>
          </w:p>
          <w:p w:rsidR="00584DAC" w:rsidRPr="00825066" w:rsidRDefault="00584DAC" w:rsidP="00932FB1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6.0</w:t>
            </w:r>
          </w:p>
        </w:tc>
        <w:tc>
          <w:tcPr>
            <w:tcW w:w="953" w:type="pct"/>
            <w:vAlign w:val="center"/>
          </w:tcPr>
          <w:p w:rsidR="00584DAC" w:rsidRPr="00825066" w:rsidRDefault="00584DAC" w:rsidP="00BE6ED8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学费：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$14,961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  <w:p w:rsidR="00584DAC" w:rsidRPr="00825066" w:rsidRDefault="00584DAC" w:rsidP="00BE6E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（每学分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$455.2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</w:p>
          <w:p w:rsidR="00584DAC" w:rsidRPr="00825066" w:rsidRDefault="00584DAC" w:rsidP="00BE6ED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食宿：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$7,084</w:t>
            </w:r>
            <w:r w:rsidRPr="00825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7530C2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="007530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77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美国普渡大学访学项目</w:t>
            </w:r>
          </w:p>
        </w:tc>
        <w:tc>
          <w:tcPr>
            <w:tcW w:w="320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）在校本科生1-3年级</w:t>
            </w:r>
          </w:p>
          <w:p w:rsidR="00584DAC" w:rsidRPr="00825066" w:rsidRDefault="00584DAC" w:rsidP="00825066">
            <w:pPr>
              <w:pStyle w:val="a4"/>
              <w:numPr>
                <w:ilvl w:val="0"/>
                <w:numId w:val="44"/>
              </w:numPr>
              <w:spacing w:line="440" w:lineRule="exact"/>
              <w:ind w:firstLineChars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GPA: 3.0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以上</w:t>
            </w:r>
          </w:p>
          <w:p w:rsidR="00584DAC" w:rsidRPr="00825066" w:rsidRDefault="00584DAC" w:rsidP="00825066">
            <w:pPr>
              <w:spacing w:line="4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）语言成绩要求：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6.5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或托福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79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（工程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88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hint="eastAsia"/>
                <w:sz w:val="18"/>
                <w:szCs w:val="18"/>
              </w:rPr>
              <w:t>4）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申请商科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( Management)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每学期仅接受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1-2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个交流名额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；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教育、药学专业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(Pharmacy)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、法学专业课程不对交流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生开放</w:t>
            </w:r>
            <w:proofErr w:type="gramEnd"/>
          </w:p>
        </w:tc>
        <w:tc>
          <w:tcPr>
            <w:tcW w:w="953" w:type="pct"/>
            <w:vAlign w:val="center"/>
          </w:tcPr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4121美元</w:t>
            </w:r>
            <w:r w:rsidRPr="00825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。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此为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5年春季学期实际项目费用，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6年项目费用会在海外大学公布后进行更新。费用包括：学费（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12-18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学分，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3-4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门课程）、校内学生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公寓双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人间住宿费用、校内保险、伙食费及项目管理费。</w:t>
            </w:r>
          </w:p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2）报名费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200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美元（不可退）</w:t>
            </w:r>
          </w:p>
          <w:p w:rsidR="00584DAC" w:rsidRPr="00825066" w:rsidRDefault="00584DAC" w:rsidP="00825066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3）保证金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1800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美元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7530C2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2</w:t>
            </w:r>
            <w:r w:rsidR="007530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77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美国纽约州立大学水牛城分校访学项目</w:t>
            </w:r>
          </w:p>
        </w:tc>
        <w:tc>
          <w:tcPr>
            <w:tcW w:w="320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633" w:type="pct"/>
          </w:tcPr>
          <w:p w:rsidR="00584DAC" w:rsidRPr="00825066" w:rsidRDefault="00584DA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）大二及大三在读本科生</w:t>
            </w:r>
          </w:p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GPA: 3.0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以上</w:t>
            </w:r>
          </w:p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托福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79 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或雅思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6.5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（单项不低于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6.0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</w:p>
          <w:p w:rsidR="00584DAC" w:rsidRPr="00825066" w:rsidRDefault="00584DAC" w:rsidP="005A0D67">
            <w:pPr>
              <w:widowControl/>
              <w:shd w:val="clear" w:color="auto" w:fill="FFFFFF"/>
              <w:spacing w:before="100" w:beforeAutospacing="1" w:after="100" w:afterAutospacing="1"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4）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商科、管理学院、法学院和医学院课程不对交流生开放</w:t>
            </w:r>
          </w:p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584DAC" w:rsidRPr="00825066" w:rsidRDefault="00584DAC" w:rsidP="00BE6ED8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1）21327美元（2015年春季学期费用，供参考）</w:t>
            </w:r>
            <w:r w:rsidRPr="00825066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。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项目费用包含基于人文社科学院下的学费（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12-18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学分，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4-6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门课程）、校内学生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公寓双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人间住宿费用、伙食费、校内保险及项目管理费用。</w:t>
            </w:r>
          </w:p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2）报名费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美元（不可退）</w:t>
            </w:r>
          </w:p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3）保证金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1800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美元；</w:t>
            </w:r>
          </w:p>
          <w:p w:rsidR="00584DAC" w:rsidRPr="00825066" w:rsidRDefault="00584DAC" w:rsidP="008772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7530C2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="007530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7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美国阿肯色大学访学项目</w:t>
            </w:r>
          </w:p>
        </w:tc>
        <w:tc>
          <w:tcPr>
            <w:tcW w:w="320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633" w:type="pct"/>
          </w:tcPr>
          <w:p w:rsidR="00584DAC" w:rsidRPr="00825066" w:rsidRDefault="00584DA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）大二及大三在读本科生；</w:t>
            </w:r>
          </w:p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GPA: 3.0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以上</w:t>
            </w:r>
          </w:p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托福80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或雅思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6.5</w:t>
            </w:r>
          </w:p>
          <w:p w:rsidR="00584DAC" w:rsidRPr="00825066" w:rsidRDefault="00584DAC" w:rsidP="00BE6ED8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1）</w:t>
            </w:r>
            <w:r w:rsidRPr="00825066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>13,</w:t>
            </w:r>
            <w:r w:rsidRPr="00825066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>70</w:t>
            </w:r>
            <w:r w:rsidRPr="0082506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美元（2015年春季学期费用，供参考）</w:t>
            </w:r>
            <w:r w:rsidRPr="00825066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。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项目费用</w:t>
            </w:r>
            <w:r w:rsidRPr="00825066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包含一个学期12学分的学费，以及</w:t>
            </w:r>
            <w:r w:rsidRPr="00825066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 xml:space="preserve">Facilities Fee, Health Fee, Network &amp; Data Systems Fee, College of Arts and Sciences fee, New Student Fee, Visiting </w:t>
            </w:r>
            <w:r w:rsidRPr="00825066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lastRenderedPageBreak/>
              <w:t>Intl Student Fee, Student Activity Fee, 交通费, 成绩单等校方必收杂费。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校内学生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公寓双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人间住宿费用、伙食费、校内保险及项目管理费用。</w:t>
            </w:r>
          </w:p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2）报名费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美元（不可退）</w:t>
            </w:r>
          </w:p>
          <w:p w:rsidR="00584DAC" w:rsidRPr="00825066" w:rsidRDefault="00584DAC" w:rsidP="005A0D67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3）保证金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1800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美元；</w:t>
            </w:r>
          </w:p>
          <w:p w:rsidR="00584DAC" w:rsidRPr="00825066" w:rsidRDefault="00584DAC" w:rsidP="008772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7530C2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2</w:t>
            </w:r>
            <w:r w:rsidR="007530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美国阿拉巴马大学访学项目</w:t>
            </w:r>
          </w:p>
        </w:tc>
        <w:tc>
          <w:tcPr>
            <w:tcW w:w="320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633" w:type="pct"/>
          </w:tcPr>
          <w:p w:rsidR="00584DAC" w:rsidRPr="00825066" w:rsidRDefault="00584DA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DC407A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）大二及大三在读本科生；</w:t>
            </w:r>
          </w:p>
          <w:p w:rsidR="00584DAC" w:rsidRPr="00825066" w:rsidRDefault="00584DAC" w:rsidP="00DC407A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GPA: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2.8以上，商科3.0</w:t>
            </w:r>
          </w:p>
          <w:p w:rsidR="00584DAC" w:rsidRPr="00825066" w:rsidRDefault="00584DAC" w:rsidP="00DC407A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托福71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或雅思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6.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</w:t>
            </w:r>
          </w:p>
          <w:p w:rsidR="00584DAC" w:rsidRPr="00825066" w:rsidRDefault="00584DAC" w:rsidP="00BE6ED8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hint="eastAsia"/>
                <w:sz w:val="18"/>
                <w:szCs w:val="18"/>
              </w:rPr>
              <w:t>4）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人文及科学学院课程全面开放，申请其他专业需经院</w:t>
            </w:r>
            <w:proofErr w:type="gramStart"/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系批准</w:t>
            </w:r>
            <w:proofErr w:type="gramEnd"/>
          </w:p>
        </w:tc>
        <w:tc>
          <w:tcPr>
            <w:tcW w:w="953" w:type="pct"/>
            <w:vAlign w:val="center"/>
          </w:tcPr>
          <w:p w:rsidR="00584DAC" w:rsidRPr="00825066" w:rsidRDefault="00584DAC" w:rsidP="00825066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1）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,</w:t>
            </w:r>
            <w:r w:rsidRPr="00825066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81</w:t>
            </w:r>
            <w:r w:rsidRPr="0082506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美元（2015年春季学期费用，供参考）</w:t>
            </w:r>
            <w:r w:rsidRPr="00825066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。</w:t>
            </w:r>
            <w:r w:rsidRPr="0082506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包括：</w:t>
            </w:r>
            <w:r w:rsidRPr="0082506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一个学期12-16学分的学费，以及</w:t>
            </w:r>
            <w:r w:rsidRPr="00825066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College Fee, Orientation Fee, application fee, 交通费, 成绩单等校方必收杂费</w:t>
            </w:r>
            <w:r w:rsidRPr="00825066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、住宿费、伙食费、医疗保险费及项目管理费。</w:t>
            </w:r>
          </w:p>
          <w:p w:rsidR="00584DAC" w:rsidRPr="00825066" w:rsidRDefault="00584DAC" w:rsidP="00825066">
            <w:pPr>
              <w:spacing w:line="4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2）报名费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美元（不可退）</w:t>
            </w:r>
          </w:p>
          <w:p w:rsidR="00584DAC" w:rsidRPr="00825066" w:rsidRDefault="00584DAC" w:rsidP="00825066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3）保证金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1800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美元；</w:t>
            </w:r>
          </w:p>
          <w:p w:rsidR="00584DAC" w:rsidRPr="00825066" w:rsidRDefault="00584DAC" w:rsidP="008772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7530C2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2</w:t>
            </w:r>
            <w:r w:rsidR="007530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77" w:type="pct"/>
          </w:tcPr>
          <w:p w:rsidR="00584DAC" w:rsidRPr="00825066" w:rsidRDefault="00584DAC" w:rsidP="00A11F7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美国密歇根州立大学访学项目</w:t>
            </w:r>
          </w:p>
        </w:tc>
        <w:tc>
          <w:tcPr>
            <w:tcW w:w="320" w:type="pct"/>
          </w:tcPr>
          <w:p w:rsidR="00584DAC" w:rsidRPr="00825066" w:rsidRDefault="00584DAC" w:rsidP="008772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1191" w:type="pct"/>
          </w:tcPr>
          <w:p w:rsidR="00584DAC" w:rsidRPr="00825066" w:rsidRDefault="00584DAC" w:rsidP="00825066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）大二及大三在读本科生</w:t>
            </w:r>
          </w:p>
          <w:p w:rsidR="00584DAC" w:rsidRPr="00825066" w:rsidRDefault="00584DAC" w:rsidP="00825066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GPA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3.0以上</w:t>
            </w:r>
          </w:p>
          <w:p w:rsidR="00584DAC" w:rsidRPr="00825066" w:rsidRDefault="00584DAC" w:rsidP="00825066">
            <w:pPr>
              <w:pStyle w:val="a4"/>
              <w:spacing w:line="440" w:lineRule="exact"/>
              <w:ind w:firstLineChars="0" w:firstLine="0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托福79 (单项不低于17分)</w:t>
            </w:r>
            <w:proofErr w:type="gramStart"/>
            <w:r w:rsidRPr="00825066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或雅思</w:t>
            </w:r>
            <w:proofErr w:type="gramEnd"/>
            <w:r w:rsidRPr="00825066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6.5</w:t>
            </w:r>
          </w:p>
          <w:p w:rsidR="00584DAC" w:rsidRPr="00825066" w:rsidRDefault="00584DAC" w:rsidP="00825066">
            <w:pPr>
              <w:spacing w:line="4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4）</w:t>
            </w:r>
            <w:r w:rsidRPr="00825066">
              <w:rPr>
                <w:rFonts w:asciiTheme="minorEastAsia" w:eastAsiaTheme="minorEastAsia" w:hAnsiTheme="minorEastAsia" w:hint="eastAsia"/>
                <w:sz w:val="18"/>
                <w:szCs w:val="18"/>
              </w:rPr>
              <w:t>商学院暂时不接受交流学生；</w:t>
            </w:r>
          </w:p>
          <w:p w:rsidR="00584DAC" w:rsidRPr="00825066" w:rsidRDefault="00584DAC" w:rsidP="00BE6ED8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584DAC" w:rsidRPr="00825066" w:rsidRDefault="00584DAC" w:rsidP="00825066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1）</w:t>
            </w:r>
            <w:r w:rsidRPr="00825066">
              <w:rPr>
                <w:rFonts w:asciiTheme="minorEastAsia" w:eastAsiaTheme="minorEastAsia" w:hAnsiTheme="minorEastAsia" w:cs="Arial"/>
                <w:sz w:val="18"/>
                <w:szCs w:val="18"/>
              </w:rPr>
              <w:t>21,</w:t>
            </w:r>
            <w:r w:rsidRPr="0082506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</w:t>
            </w:r>
            <w:r w:rsidRPr="00825066">
              <w:rPr>
                <w:rFonts w:asciiTheme="minorEastAsia" w:eastAsiaTheme="minorEastAsia" w:hAnsiTheme="minorEastAsia" w:cs="Arial"/>
                <w:sz w:val="18"/>
                <w:szCs w:val="18"/>
              </w:rPr>
              <w:t>62</w:t>
            </w:r>
            <w:r w:rsidRPr="0082506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美元（2015年春季学期费用，供参考）</w:t>
            </w:r>
            <w:r w:rsidRPr="00825066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。</w:t>
            </w:r>
            <w:r w:rsidRPr="00825066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项目费用中包含一个学期12学分的学费，以及</w:t>
            </w:r>
            <w:r w:rsidRPr="00825066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Undergraduate Student Fee, International Registration Fee, Application Fee，ASMSU Tax, 交通费等校方必收杂费</w:t>
            </w:r>
            <w:r w:rsidRPr="0082506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825066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住宿费、伙食费、医疗保险费及项目管理费。</w:t>
            </w:r>
          </w:p>
          <w:p w:rsidR="00584DAC" w:rsidRPr="00825066" w:rsidRDefault="00584DAC" w:rsidP="00825066">
            <w:pPr>
              <w:spacing w:line="4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2）报名费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美元（不可退）</w:t>
            </w:r>
          </w:p>
          <w:p w:rsidR="00584DAC" w:rsidRPr="00825066" w:rsidRDefault="00584DAC" w:rsidP="00825066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3）保证金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1800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美元；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84DAC" w:rsidRPr="00CB138B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7530C2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="007530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77" w:type="pct"/>
          </w:tcPr>
          <w:p w:rsidR="00584DAC" w:rsidRPr="00825066" w:rsidRDefault="00584DAC" w:rsidP="00647FCE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江苏省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安大略省本科生交换项目</w:t>
            </w:r>
          </w:p>
        </w:tc>
        <w:tc>
          <w:tcPr>
            <w:tcW w:w="320" w:type="pct"/>
          </w:tcPr>
          <w:p w:rsidR="00584DAC" w:rsidRPr="00825066" w:rsidRDefault="00584DAC" w:rsidP="00647FCE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pct"/>
          </w:tcPr>
          <w:p w:rsidR="00584DAC" w:rsidRPr="00825066" w:rsidRDefault="00584DAC" w:rsidP="00647FCE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秋季学期（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647FCE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安大略省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所高校：滑铁卢大学（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University of Waterloo)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、约克大学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(York University)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、布鲁克大学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(Brock University)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、西安大略大学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(University of Western Ontario)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圭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尔夫大学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(University of Guelph)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、卡尔顿大学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(Carleton University)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、尼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皮辛大学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(Nipissing University)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、温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莎大学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(University of Windsor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）和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瑞尔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森大学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(Ryerson University)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，渥太华大学（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University of Ottawa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,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皇后大学（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Queen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’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s University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,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安大略艺术设计学院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Ontario College of Art and Design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pct"/>
          </w:tcPr>
          <w:p w:rsidR="00584DAC" w:rsidRPr="00825066" w:rsidRDefault="00584DAC" w:rsidP="00647FCE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）本科在读二年级学生；</w:t>
            </w:r>
          </w:p>
          <w:p w:rsidR="00584DAC" w:rsidRPr="00825066" w:rsidRDefault="00584DAC" w:rsidP="00647FCE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）托福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87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分，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6.5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分</w:t>
            </w:r>
          </w:p>
          <w:p w:rsidR="00584DAC" w:rsidRPr="00825066" w:rsidRDefault="00584DAC" w:rsidP="00647FCE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）除医学、法律专业不参加交流外，学生可选择安省项目学校相同或相近专业；</w:t>
            </w:r>
          </w:p>
        </w:tc>
        <w:tc>
          <w:tcPr>
            <w:tcW w:w="953" w:type="pct"/>
            <w:vAlign w:val="center"/>
          </w:tcPr>
          <w:p w:rsidR="00584DAC" w:rsidRPr="00825066" w:rsidRDefault="00584DAC" w:rsidP="00647F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）免学费</w:t>
            </w:r>
          </w:p>
          <w:p w:rsidR="00584DAC" w:rsidRPr="00825066" w:rsidRDefault="00584DAC" w:rsidP="00647F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）保险费：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美元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也可选择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252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美元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学期或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504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美元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；</w:t>
            </w:r>
          </w:p>
          <w:p w:rsidR="00584DAC" w:rsidRPr="00825066" w:rsidRDefault="00584DAC" w:rsidP="00647F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）生活费：约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1000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美元</w:t>
            </w:r>
          </w:p>
          <w:p w:rsidR="00584DAC" w:rsidRPr="00825066" w:rsidRDefault="00584DAC" w:rsidP="00647F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）签证费：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1100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元人民币；</w:t>
            </w:r>
          </w:p>
          <w:p w:rsidR="00584DAC" w:rsidRPr="00825066" w:rsidRDefault="00584DAC" w:rsidP="00647F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）往返机票：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万元人民币；</w:t>
            </w:r>
          </w:p>
          <w:p w:rsidR="00584DAC" w:rsidRPr="00825066" w:rsidRDefault="00584DAC" w:rsidP="00647F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）向江苏省教育厅缴纳国际交流项目基金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万元人民币，用于接收安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省学生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来我校学习的教育成本费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Default="00CB138B" w:rsidP="00647FCE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1）</w:t>
            </w:r>
            <w:r w:rsidR="00584DAC"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 w:rsidR="00584DAC"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9000</w:t>
            </w:r>
            <w:r w:rsidR="00584DAC"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CB138B" w:rsidRPr="00825066" w:rsidRDefault="00CB138B" w:rsidP="00647FCE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2）名额：5人</w:t>
            </w: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7530C2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2</w:t>
            </w:r>
            <w:r w:rsidR="007530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英国伦敦大学皇后玛丽学院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8D43D2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与英国学生同班专业学习</w:t>
            </w:r>
          </w:p>
        </w:tc>
        <w:tc>
          <w:tcPr>
            <w:tcW w:w="1191" w:type="pct"/>
          </w:tcPr>
          <w:p w:rsidR="00584DAC" w:rsidRPr="00825066" w:rsidRDefault="00584DAC" w:rsidP="00F06440">
            <w:pPr>
              <w:widowControl/>
              <w:numPr>
                <w:ilvl w:val="0"/>
                <w:numId w:val="36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1-3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</w:t>
            </w:r>
          </w:p>
          <w:p w:rsidR="00584DAC" w:rsidRPr="00825066" w:rsidRDefault="00584DAC" w:rsidP="00F06440">
            <w:pPr>
              <w:widowControl/>
              <w:numPr>
                <w:ilvl w:val="0"/>
                <w:numId w:val="36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涉及学院：待通知</w:t>
            </w:r>
          </w:p>
          <w:p w:rsidR="00584DAC" w:rsidRPr="00825066" w:rsidRDefault="00584DAC" w:rsidP="00F06440">
            <w:pPr>
              <w:widowControl/>
              <w:numPr>
                <w:ilvl w:val="0"/>
                <w:numId w:val="36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6.5-7.0</w:t>
            </w:r>
          </w:p>
          <w:p w:rsidR="00584DAC" w:rsidRPr="00825066" w:rsidRDefault="00584DAC" w:rsidP="00F0644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GPA  3.0</w:t>
            </w:r>
          </w:p>
        </w:tc>
        <w:tc>
          <w:tcPr>
            <w:tcW w:w="953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万元人民币，含学杂费、住宿费等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7530C2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="007530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英国伦敦大学学院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575E6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与英国学生同班专业学习</w:t>
            </w:r>
          </w:p>
        </w:tc>
        <w:tc>
          <w:tcPr>
            <w:tcW w:w="1191" w:type="pct"/>
          </w:tcPr>
          <w:p w:rsidR="00584DAC" w:rsidRPr="00825066" w:rsidRDefault="00584DAC" w:rsidP="00F06440">
            <w:pPr>
              <w:widowControl/>
              <w:numPr>
                <w:ilvl w:val="0"/>
                <w:numId w:val="38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1-3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</w:t>
            </w:r>
          </w:p>
          <w:p w:rsidR="00584DAC" w:rsidRPr="00825066" w:rsidRDefault="00584DAC" w:rsidP="00F06440">
            <w:pPr>
              <w:widowControl/>
              <w:numPr>
                <w:ilvl w:val="0"/>
                <w:numId w:val="38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涉及学院：待通知</w:t>
            </w:r>
          </w:p>
          <w:p w:rsidR="00584DAC" w:rsidRPr="00825066" w:rsidRDefault="00584DAC" w:rsidP="00F06440">
            <w:pPr>
              <w:widowControl/>
              <w:numPr>
                <w:ilvl w:val="0"/>
                <w:numId w:val="38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6.5-7.5</w:t>
            </w:r>
          </w:p>
          <w:p w:rsidR="00584DAC" w:rsidRPr="00825066" w:rsidRDefault="00584DAC" w:rsidP="00DB2356">
            <w:pPr>
              <w:widowControl/>
              <w:numPr>
                <w:ilvl w:val="0"/>
                <w:numId w:val="38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GPA 3.5</w:t>
            </w:r>
          </w:p>
        </w:tc>
        <w:tc>
          <w:tcPr>
            <w:tcW w:w="953" w:type="pct"/>
          </w:tcPr>
          <w:p w:rsidR="00584DAC" w:rsidRPr="00825066" w:rsidRDefault="00584DAC" w:rsidP="00D11B3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11.5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万元人民币，含学杂费、住宿费等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7530C2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英国伦敦艺术大学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8D43D2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与英国学生同班专业学习</w:t>
            </w:r>
          </w:p>
        </w:tc>
        <w:tc>
          <w:tcPr>
            <w:tcW w:w="1191" w:type="pct"/>
          </w:tcPr>
          <w:p w:rsidR="00584DAC" w:rsidRPr="00825066" w:rsidRDefault="00584DAC" w:rsidP="00F06440">
            <w:pPr>
              <w:widowControl/>
              <w:numPr>
                <w:ilvl w:val="0"/>
                <w:numId w:val="37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1-3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</w:t>
            </w:r>
          </w:p>
          <w:p w:rsidR="00584DAC" w:rsidRPr="00825066" w:rsidRDefault="00584DAC" w:rsidP="00F06440">
            <w:pPr>
              <w:widowControl/>
              <w:numPr>
                <w:ilvl w:val="0"/>
                <w:numId w:val="37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涉及学院：待通知</w:t>
            </w:r>
          </w:p>
          <w:p w:rsidR="00584DAC" w:rsidRPr="00825066" w:rsidRDefault="00584DAC" w:rsidP="00F06440">
            <w:pPr>
              <w:widowControl/>
              <w:numPr>
                <w:ilvl w:val="0"/>
                <w:numId w:val="37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6.5-7.5 </w:t>
            </w:r>
          </w:p>
          <w:p w:rsidR="00584DAC" w:rsidRPr="00825066" w:rsidRDefault="00584DAC" w:rsidP="00783EDC">
            <w:pPr>
              <w:widowControl/>
              <w:numPr>
                <w:ilvl w:val="0"/>
                <w:numId w:val="37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GPA 3.0 </w:t>
            </w:r>
          </w:p>
        </w:tc>
        <w:tc>
          <w:tcPr>
            <w:tcW w:w="953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万元人民币，含学杂费、住宿费等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7530C2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英国南安普顿大学</w:t>
            </w:r>
          </w:p>
        </w:tc>
        <w:tc>
          <w:tcPr>
            <w:tcW w:w="320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春季学期初（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与英国学生同班专业学习</w:t>
            </w:r>
          </w:p>
        </w:tc>
        <w:tc>
          <w:tcPr>
            <w:tcW w:w="1191" w:type="pct"/>
          </w:tcPr>
          <w:p w:rsidR="00584DAC" w:rsidRPr="00825066" w:rsidRDefault="00584DAC" w:rsidP="008C5CC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2-3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年级；</w:t>
            </w:r>
          </w:p>
          <w:p w:rsidR="00584DAC" w:rsidRPr="00825066" w:rsidRDefault="00584DAC" w:rsidP="008C5CC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）涉及学院：纺服、设计、数媒、商学院、机械学院；</w:t>
            </w:r>
          </w:p>
          <w:p w:rsidR="00584DAC" w:rsidRPr="00825066" w:rsidRDefault="00584DAC" w:rsidP="004A397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6.0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，艺术管理类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6.5</w:t>
            </w:r>
          </w:p>
        </w:tc>
        <w:tc>
          <w:tcPr>
            <w:tcW w:w="953" w:type="pct"/>
          </w:tcPr>
          <w:p w:rsidR="00584DAC" w:rsidRPr="00825066" w:rsidRDefault="00584DAC" w:rsidP="00215459">
            <w:pPr>
              <w:widowControl/>
              <w:numPr>
                <w:ilvl w:val="0"/>
                <w:numId w:val="11"/>
              </w:num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</w:t>
            </w:r>
          </w:p>
          <w:p w:rsidR="00584DAC" w:rsidRPr="00825066" w:rsidRDefault="00584DAC" w:rsidP="00D11B3B">
            <w:pPr>
              <w:widowControl/>
              <w:numPr>
                <w:ilvl w:val="0"/>
                <w:numId w:val="11"/>
              </w:num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6500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名额：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584DAC" w:rsidRPr="00825066">
        <w:trPr>
          <w:trHeight w:val="124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3B15FE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3</w:t>
            </w:r>
            <w:r w:rsidR="003B15F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英国伯明翰城市大学</w:t>
            </w:r>
          </w:p>
        </w:tc>
        <w:tc>
          <w:tcPr>
            <w:tcW w:w="320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春季学期初（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与英国学生同班专业学习</w:t>
            </w:r>
          </w:p>
        </w:tc>
        <w:tc>
          <w:tcPr>
            <w:tcW w:w="1191" w:type="pct"/>
          </w:tcPr>
          <w:p w:rsidR="00584DAC" w:rsidRPr="00825066" w:rsidRDefault="00584DAC" w:rsidP="008A78DA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2-3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年级；</w:t>
            </w:r>
          </w:p>
          <w:p w:rsidR="00584DAC" w:rsidRPr="00825066" w:rsidRDefault="00584DAC" w:rsidP="008A78DA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）涉及学院：纺服、设计、数媒、商学院、物联网、外国语、人文；</w:t>
            </w:r>
          </w:p>
          <w:p w:rsidR="00584DAC" w:rsidRPr="00825066" w:rsidRDefault="00584DAC" w:rsidP="008A78DA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6.0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，艺术管理类和传媒类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6.5</w:t>
            </w:r>
          </w:p>
        </w:tc>
        <w:tc>
          <w:tcPr>
            <w:tcW w:w="953" w:type="pct"/>
          </w:tcPr>
          <w:p w:rsidR="00584DAC" w:rsidRPr="00825066" w:rsidRDefault="00584DAC" w:rsidP="008A78DA">
            <w:pPr>
              <w:widowControl/>
              <w:numPr>
                <w:ilvl w:val="0"/>
                <w:numId w:val="29"/>
              </w:num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</w:t>
            </w:r>
          </w:p>
          <w:p w:rsidR="00584DAC" w:rsidRPr="00825066" w:rsidRDefault="00584DAC" w:rsidP="00D11B3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6500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名额：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584DAC" w:rsidRPr="00825066">
        <w:trPr>
          <w:trHeight w:val="450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3B15FE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="003B15F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丹麦科技大学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春季学期初（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与丹麦学生同班专业学习</w:t>
            </w:r>
          </w:p>
        </w:tc>
        <w:tc>
          <w:tcPr>
            <w:tcW w:w="1191" w:type="pct"/>
          </w:tcPr>
          <w:p w:rsidR="00584DAC" w:rsidRPr="00825066" w:rsidRDefault="00584DAC" w:rsidP="00DE39B7">
            <w:pPr>
              <w:widowControl/>
              <w:ind w:left="77" w:hangingChars="43" w:hanging="77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2-3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）涉及学院：设计；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                       3) 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或托福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953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）免学费；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2)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生活费自理，月生活费（含吃、住、市内交通等）约人民币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名额：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560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3B15FE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="003B15F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芬兰拉赫蒂应用科学大学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与芬兰学生同班专业学习，期间所有课程用英语授课</w:t>
            </w:r>
          </w:p>
        </w:tc>
        <w:tc>
          <w:tcPr>
            <w:tcW w:w="1191" w:type="pct"/>
          </w:tcPr>
          <w:p w:rsidR="00584DAC" w:rsidRPr="00825066" w:rsidRDefault="00584DAC" w:rsidP="007274EB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2-3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年级；</w:t>
            </w:r>
          </w:p>
          <w:p w:rsidR="00584DAC" w:rsidRPr="00825066" w:rsidRDefault="00584DAC" w:rsidP="007274EB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）涉及学院：设计、纺服、环土、物联网；</w:t>
            </w:r>
          </w:p>
          <w:p w:rsidR="00584DAC" w:rsidRPr="00825066" w:rsidRDefault="00584DAC" w:rsidP="00106386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）英语水平：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（可降低至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，由对方高校决定）</w:t>
            </w:r>
          </w:p>
        </w:tc>
        <w:tc>
          <w:tcPr>
            <w:tcW w:w="953" w:type="pct"/>
          </w:tcPr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）免学费</w:t>
            </w:r>
          </w:p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）生活费：约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元人民币每月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）保险费约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086E4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584DAC" w:rsidRPr="00825066" w:rsidRDefault="00584DAC" w:rsidP="00086E49">
            <w:pPr>
              <w:widowControl/>
              <w:adjustRightInd w:val="0"/>
              <w:snapToGrid w:val="0"/>
              <w:ind w:left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560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3B15FE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="003B15F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澳大利亚新南威尔士大学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与澳洲学生同班学习</w:t>
            </w:r>
          </w:p>
        </w:tc>
        <w:tc>
          <w:tcPr>
            <w:tcW w:w="1191" w:type="pct"/>
          </w:tcPr>
          <w:p w:rsidR="00584DAC" w:rsidRPr="00825066" w:rsidRDefault="00584DAC" w:rsidP="004801F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涉及专业全日制在读本科生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1-3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年级、研究生，品行端正</w:t>
            </w:r>
          </w:p>
          <w:p w:rsidR="00584DAC" w:rsidRPr="00825066" w:rsidRDefault="00584DAC" w:rsidP="004801F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6.5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分（且各子项不低于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分）或托福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90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分（且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Writing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部分不低于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分，其他部分不低于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分）</w:t>
            </w:r>
          </w:p>
          <w:p w:rsidR="00584DAC" w:rsidRPr="00825066" w:rsidRDefault="00584DAC" w:rsidP="004801F9">
            <w:pPr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GPA3.0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953" w:type="pct"/>
          </w:tcPr>
          <w:p w:rsidR="00584DAC" w:rsidRPr="00825066" w:rsidRDefault="00584DAC" w:rsidP="004801F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78800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元（仅限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24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学分的本科课程，学分超出部分所产生的费用由学生自理，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若学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生需要修读研究生课程，请向新南威尔士大学全球培养项目中国遴选中心咨询）</w:t>
            </w:r>
          </w:p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项目费包含：学费、国际学生费、保险费、申请费、接送机费、材料国际邮费、国际汇款手续费、校园服务费等。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086E4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560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3B15FE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="003B15F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日本早稻田大学</w:t>
            </w:r>
          </w:p>
        </w:tc>
        <w:tc>
          <w:tcPr>
            <w:tcW w:w="320" w:type="pct"/>
          </w:tcPr>
          <w:p w:rsidR="00584DAC" w:rsidRPr="00825066" w:rsidRDefault="00780553" w:rsidP="005235DB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一学期或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pct"/>
          </w:tcPr>
          <w:p w:rsidR="00584DAC" w:rsidRPr="00825066" w:rsidRDefault="00780553" w:rsidP="00780553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780553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与国际生同班学习</w:t>
            </w:r>
          </w:p>
        </w:tc>
        <w:tc>
          <w:tcPr>
            <w:tcW w:w="1191" w:type="pct"/>
          </w:tcPr>
          <w:p w:rsidR="00780553" w:rsidRPr="00780553" w:rsidRDefault="00780553" w:rsidP="0078055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1）本校在读1至3年级</w:t>
            </w:r>
          </w:p>
          <w:p w:rsidR="00780553" w:rsidRPr="00780553" w:rsidRDefault="00780553" w:rsidP="0078055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2）日语专业学生</w:t>
            </w:r>
          </w:p>
          <w:p w:rsidR="00780553" w:rsidRPr="00780553" w:rsidRDefault="00780553" w:rsidP="0078055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3）GPA3.1以上</w:t>
            </w:r>
          </w:p>
          <w:p w:rsidR="00584DAC" w:rsidRPr="00825066" w:rsidRDefault="00584DAC" w:rsidP="004801F9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53" w:type="pct"/>
          </w:tcPr>
          <w:p w:rsidR="00780553" w:rsidRPr="00780553" w:rsidRDefault="00780553" w:rsidP="0078055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项目参加费：</w:t>
            </w:r>
            <w:r w:rsidRPr="0078055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万8千元人民币（</w:t>
            </w:r>
            <w:r w:rsidRPr="0078055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年）</w:t>
            </w:r>
            <w:r w:rsidRPr="0078055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/  1</w:t>
            </w: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万8千元人民币（半年）</w:t>
            </w:r>
          </w:p>
          <w:p w:rsidR="00780553" w:rsidRPr="00780553" w:rsidRDefault="00780553" w:rsidP="0078055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2）</w:t>
            </w: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报考费用：</w:t>
            </w:r>
            <w:r w:rsidRPr="0078055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25,000</w:t>
            </w: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日元</w:t>
            </w:r>
          </w:p>
          <w:p w:rsidR="00584DAC" w:rsidRPr="00780553" w:rsidRDefault="00780553" w:rsidP="004801F9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一年学费：</w:t>
            </w:r>
            <w:r w:rsidRPr="0078055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905</w:t>
            </w: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Pr="0078055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600</w:t>
            </w: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日元</w:t>
            </w:r>
            <w:r w:rsidRPr="0078055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/ </w:t>
            </w: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半年学费：</w:t>
            </w:r>
            <w:r w:rsidRPr="0078055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468</w:t>
            </w: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Pr="0078055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800</w:t>
            </w:r>
            <w:r w:rsidRPr="0078055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日元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086E4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900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3B15FE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3</w:t>
            </w:r>
            <w:r w:rsidR="003B15F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日本福井大学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360B16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与日本学生同班专业学习</w:t>
            </w:r>
          </w:p>
        </w:tc>
        <w:tc>
          <w:tcPr>
            <w:tcW w:w="1191" w:type="pct"/>
          </w:tcPr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）本科在读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2-3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年级；</w:t>
            </w:r>
          </w:p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）日语专业</w:t>
            </w:r>
          </w:p>
          <w:p w:rsidR="00584DAC" w:rsidRPr="00825066" w:rsidRDefault="00584DAC" w:rsidP="00350EF1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）日语能力考试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N2</w:t>
            </w:r>
          </w:p>
        </w:tc>
        <w:tc>
          <w:tcPr>
            <w:tcW w:w="953" w:type="pct"/>
          </w:tcPr>
          <w:p w:rsidR="00584DAC" w:rsidRPr="00825066" w:rsidRDefault="00584DAC" w:rsidP="00791C3B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）学费：按学分收费，每学分约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850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元人民币</w:t>
            </w:r>
          </w:p>
          <w:p w:rsidR="00584DAC" w:rsidRPr="00825066" w:rsidRDefault="00584DAC" w:rsidP="00791C3B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）住宿费：约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元人民币每月（水电另算）</w:t>
            </w:r>
          </w:p>
          <w:p w:rsidR="00584DAC" w:rsidRPr="00825066" w:rsidRDefault="00584DAC" w:rsidP="00791C3B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）保险：出境前购置在日本这段期间保险，约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元人民币。同时到达日本后，在福井大学的组织下购买医疗保险等，约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元人民币。</w:t>
            </w:r>
          </w:p>
          <w:p w:rsidR="00584DAC" w:rsidRPr="00825066" w:rsidRDefault="00584DAC" w:rsidP="00791C3B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）书本费：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584DAC" w:rsidRPr="00825066" w:rsidRDefault="00584DAC" w:rsidP="00791C3B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）生活费：约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元人民币每月</w:t>
            </w:r>
          </w:p>
          <w:p w:rsidR="00584DAC" w:rsidRPr="00825066" w:rsidRDefault="00584DAC" w:rsidP="00360A8B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）来回机票：约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4C45A2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万日元</w:t>
            </w:r>
          </w:p>
          <w:p w:rsidR="00584DAC" w:rsidRPr="00825066" w:rsidRDefault="00584DAC" w:rsidP="002A00E2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350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3B15FE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="003B15F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韩国釜山国立大学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5946A6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A4515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与专业学习，通识课程学习，期间所有课程用英语授课</w:t>
            </w:r>
          </w:p>
        </w:tc>
        <w:tc>
          <w:tcPr>
            <w:tcW w:w="1191" w:type="pct"/>
          </w:tcPr>
          <w:p w:rsidR="00584DAC" w:rsidRPr="00825066" w:rsidRDefault="00584DAC" w:rsidP="003F6B58">
            <w:pPr>
              <w:widowControl/>
              <w:ind w:left="1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）本科在读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2-3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年级；</w:t>
            </w:r>
          </w:p>
          <w:p w:rsidR="00584DAC" w:rsidRPr="00825066" w:rsidRDefault="00584DAC" w:rsidP="003F6B58">
            <w:pPr>
              <w:widowControl/>
              <w:ind w:left="1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）涉及学院：纺服</w:t>
            </w:r>
          </w:p>
          <w:p w:rsidR="00584DAC" w:rsidRPr="00825066" w:rsidRDefault="00584DAC" w:rsidP="00161AB5">
            <w:pPr>
              <w:widowControl/>
              <w:ind w:left="1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53" w:type="pct"/>
          </w:tcPr>
          <w:p w:rsidR="00584DAC" w:rsidRPr="00825066" w:rsidRDefault="00584DAC" w:rsidP="007274E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）免学费；</w:t>
            </w:r>
          </w:p>
          <w:p w:rsidR="00584DAC" w:rsidRPr="00825066" w:rsidRDefault="00584DAC" w:rsidP="007274EB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学生承担来回国际机票：约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2500-3000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元人民币；</w:t>
            </w:r>
          </w:p>
          <w:p w:rsidR="00584DAC" w:rsidRPr="00825066" w:rsidRDefault="00584DAC" w:rsidP="007274EB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）住宿费（含三餐）：约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1.1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万人民币（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6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个月）</w:t>
            </w:r>
          </w:p>
          <w:p w:rsidR="00584DAC" w:rsidRPr="00825066" w:rsidRDefault="00584DAC" w:rsidP="007274EB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4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）生活费：约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2000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月；</w:t>
            </w:r>
          </w:p>
          <w:p w:rsidR="00584DAC" w:rsidRPr="00825066" w:rsidRDefault="00584DAC" w:rsidP="007274E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）保险费：约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1000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元人民币，（保值必须超过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6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万元人民币）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6600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28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3B15FE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="003B15F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韩国仁荷大学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5946A6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每学期初（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/3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与韩国学生专业学习，期间所有课程用英语授课</w:t>
            </w:r>
          </w:p>
        </w:tc>
        <w:tc>
          <w:tcPr>
            <w:tcW w:w="1191" w:type="pct"/>
          </w:tcPr>
          <w:p w:rsidR="00584DAC" w:rsidRPr="00825066" w:rsidRDefault="00584DAC" w:rsidP="00791C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2-3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</w:t>
            </w:r>
          </w:p>
          <w:p w:rsidR="00584DAC" w:rsidRPr="00825066" w:rsidRDefault="00584DAC" w:rsidP="00791C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）涉及学院：纺服（主要针对服装设计）、商学院、外国语</w:t>
            </w:r>
          </w:p>
          <w:p w:rsidR="00584DAC" w:rsidRPr="00825066" w:rsidRDefault="00584DAC" w:rsidP="00791C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）所有课程成绩必须合格并达到我校学位授予要求，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GPA3.0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4.0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标准）以上</w:t>
            </w:r>
          </w:p>
          <w:p w:rsidR="00584DAC" w:rsidRPr="00825066" w:rsidRDefault="00584DAC" w:rsidP="001842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）语言水平：英语托福</w:t>
            </w:r>
            <w:proofErr w:type="spellStart"/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iBT</w:t>
            </w:r>
            <w:proofErr w:type="spellEnd"/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57 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或相当水平以上，可凭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四六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级成绩报名</w:t>
            </w:r>
          </w:p>
        </w:tc>
        <w:tc>
          <w:tcPr>
            <w:tcW w:w="953" w:type="pct"/>
          </w:tcPr>
          <w:p w:rsidR="00584DAC" w:rsidRPr="00825066" w:rsidRDefault="00584DAC" w:rsidP="0021545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）免学费</w:t>
            </w:r>
          </w:p>
          <w:p w:rsidR="00584DAC" w:rsidRPr="00825066" w:rsidRDefault="00584DAC" w:rsidP="00791C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）国际机票：约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2500-3000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元人民币</w:t>
            </w:r>
          </w:p>
          <w:p w:rsidR="00584DAC" w:rsidRPr="00825066" w:rsidRDefault="00584DAC" w:rsidP="00791C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）食宿费（包周一至周五的早晚餐）：每学期约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6000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元人民币</w:t>
            </w:r>
          </w:p>
          <w:p w:rsidR="00584DAC" w:rsidRPr="00825066" w:rsidRDefault="00584DAC" w:rsidP="00791C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）保险费：半年约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900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元人民币（保值超过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万美金，可在国内买或到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仁荷后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购买）</w:t>
            </w:r>
          </w:p>
          <w:p w:rsidR="00584DAC" w:rsidRPr="00825066" w:rsidRDefault="00584DAC" w:rsidP="00791C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5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）杂费（交通、课本费）：约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900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元人民币</w:t>
            </w:r>
          </w:p>
          <w:p w:rsidR="00584DAC" w:rsidRPr="00825066" w:rsidRDefault="00584DAC" w:rsidP="00215459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6C41F1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该项目为国家留学基金委资助项目，资助范围：往返机票，每月生活费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6600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584DAC" w:rsidRPr="00825066" w:rsidRDefault="00584DAC" w:rsidP="0021545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4DAC" w:rsidRPr="00825066">
        <w:trPr>
          <w:trHeight w:val="28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FE1918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新加坡淡马锡理工学院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秋季学期初（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月）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进入实验室学习</w:t>
            </w:r>
          </w:p>
        </w:tc>
        <w:tc>
          <w:tcPr>
            <w:tcW w:w="1191" w:type="pct"/>
          </w:tcPr>
          <w:p w:rsidR="00584DAC" w:rsidRPr="00825066" w:rsidRDefault="00584DAC" w:rsidP="00A54538">
            <w:pPr>
              <w:numPr>
                <w:ilvl w:val="0"/>
                <w:numId w:val="40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本科在读四年级</w:t>
            </w:r>
          </w:p>
          <w:p w:rsidR="00584DAC" w:rsidRPr="00825066" w:rsidRDefault="00584DAC" w:rsidP="00A54538">
            <w:pPr>
              <w:numPr>
                <w:ilvl w:val="0"/>
                <w:numId w:val="40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涉及学院：生工、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环土</w:t>
            </w:r>
            <w:proofErr w:type="gramEnd"/>
          </w:p>
        </w:tc>
        <w:tc>
          <w:tcPr>
            <w:tcW w:w="953" w:type="pct"/>
          </w:tcPr>
          <w:p w:rsidR="00584DAC" w:rsidRPr="00825066" w:rsidRDefault="00584DAC" w:rsidP="00E533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）免学费</w:t>
            </w:r>
          </w:p>
          <w:p w:rsidR="00584DAC" w:rsidRPr="00825066" w:rsidRDefault="00584DAC" w:rsidP="00E533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）往返机票：约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5500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</w:t>
            </w:r>
          </w:p>
          <w:p w:rsidR="00584DAC" w:rsidRPr="00825066" w:rsidRDefault="00584DAC" w:rsidP="00E533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）生活费：约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4000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月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6C41F1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540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FE1918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台湾义守大学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与台湾学生同班专业学习</w:t>
            </w:r>
          </w:p>
        </w:tc>
        <w:tc>
          <w:tcPr>
            <w:tcW w:w="1191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）本科在读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1-3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年级；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）涉及学院：物联网、设计、机械、环土、化工、理学院、人文、商学院</w:t>
            </w:r>
          </w:p>
        </w:tc>
        <w:tc>
          <w:tcPr>
            <w:tcW w:w="953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）学费：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450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学分</w:t>
            </w:r>
          </w:p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）住宿费：约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2888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584DAC" w:rsidRPr="00825066" w:rsidRDefault="00584DAC" w:rsidP="00D11B3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）生活费：约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1900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名免学费生名额</w:t>
            </w:r>
          </w:p>
        </w:tc>
      </w:tr>
      <w:tr w:rsidR="00584DAC" w:rsidRPr="00825066">
        <w:trPr>
          <w:trHeight w:val="28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台湾明志科技大学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D77951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t>2015.3.9-3.27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与台湾学生同班专业学习</w:t>
            </w:r>
          </w:p>
        </w:tc>
        <w:tc>
          <w:tcPr>
            <w:tcW w:w="1191" w:type="pct"/>
          </w:tcPr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设计学院工业设计专业研究生</w:t>
            </w:r>
          </w:p>
        </w:tc>
        <w:tc>
          <w:tcPr>
            <w:tcW w:w="953" w:type="pct"/>
          </w:tcPr>
          <w:p w:rsidR="00584DAC" w:rsidRPr="00825066" w:rsidRDefault="00584DAC" w:rsidP="00215459">
            <w:pPr>
              <w:widowControl/>
              <w:numPr>
                <w:ilvl w:val="0"/>
                <w:numId w:val="20"/>
              </w:numPr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免学费</w:t>
            </w:r>
          </w:p>
          <w:p w:rsidR="00584DAC" w:rsidRPr="00825066" w:rsidRDefault="00584DAC" w:rsidP="00D11B3B">
            <w:pPr>
              <w:widowControl/>
              <w:numPr>
                <w:ilvl w:val="0"/>
                <w:numId w:val="20"/>
              </w:numPr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950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>
        <w:trPr>
          <w:trHeight w:val="1044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台湾云林科技大学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D77951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与台湾学生同班专业学习</w:t>
            </w:r>
          </w:p>
        </w:tc>
        <w:tc>
          <w:tcPr>
            <w:tcW w:w="1191" w:type="pct"/>
          </w:tcPr>
          <w:p w:rsidR="00584DAC" w:rsidRPr="00825066" w:rsidRDefault="00584DAC" w:rsidP="00CB4B9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）本科在读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1-3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年级，研究生</w:t>
            </w:r>
          </w:p>
          <w:p w:rsidR="00584DAC" w:rsidRPr="00825066" w:rsidRDefault="00584DAC" w:rsidP="00CB4B9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）涉及学院：设计、物联网、数媒、商学院</w:t>
            </w:r>
          </w:p>
        </w:tc>
        <w:tc>
          <w:tcPr>
            <w:tcW w:w="953" w:type="pct"/>
          </w:tcPr>
          <w:p w:rsidR="00584DAC" w:rsidRPr="00825066" w:rsidRDefault="00584DAC" w:rsidP="00215459">
            <w:pPr>
              <w:widowControl/>
              <w:numPr>
                <w:ilvl w:val="0"/>
                <w:numId w:val="22"/>
              </w:numPr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</w:t>
            </w:r>
          </w:p>
          <w:p w:rsidR="00584DAC" w:rsidRPr="00825066" w:rsidRDefault="00584DAC" w:rsidP="00215459">
            <w:pPr>
              <w:widowControl/>
              <w:numPr>
                <w:ilvl w:val="0"/>
                <w:numId w:val="22"/>
              </w:numPr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万元人民币，包括食宿、交通等</w:t>
            </w:r>
          </w:p>
          <w:p w:rsidR="00584DAC" w:rsidRPr="00825066" w:rsidRDefault="00584DAC" w:rsidP="00215459">
            <w:pPr>
              <w:widowControl/>
              <w:numPr>
                <w:ilvl w:val="0"/>
                <w:numId w:val="22"/>
              </w:numPr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入台证费用：约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个免学费生名额</w:t>
            </w:r>
          </w:p>
        </w:tc>
      </w:tr>
      <w:tr w:rsidR="00584DAC" w:rsidRPr="00825066">
        <w:trPr>
          <w:trHeight w:val="28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台湾东吴大学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D77951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与台湾学生同班专业学习</w:t>
            </w:r>
          </w:p>
        </w:tc>
        <w:tc>
          <w:tcPr>
            <w:tcW w:w="1191" w:type="pct"/>
          </w:tcPr>
          <w:p w:rsidR="00584DAC" w:rsidRPr="00825066" w:rsidRDefault="00584DAC" w:rsidP="00CB4B9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）本科在读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1-3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年级学生，硕士研究生</w:t>
            </w:r>
          </w:p>
          <w:p w:rsidR="00584DAC" w:rsidRPr="00825066" w:rsidRDefault="00584DAC" w:rsidP="00CB4B9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）涉及学院：人文、法学院、商学院、外国语学院</w:t>
            </w:r>
          </w:p>
        </w:tc>
        <w:tc>
          <w:tcPr>
            <w:tcW w:w="953" w:type="pct"/>
          </w:tcPr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）学费：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9500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学期</w:t>
            </w:r>
          </w:p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）住宿费：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2280-3800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学期</w:t>
            </w:r>
          </w:p>
          <w:p w:rsidR="00584DAC" w:rsidRPr="00825066" w:rsidRDefault="00584DAC" w:rsidP="00D11B3B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）生活费：约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2280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个免学费名额</w:t>
            </w:r>
          </w:p>
        </w:tc>
      </w:tr>
      <w:tr w:rsidR="00584DAC" w:rsidRPr="00825066">
        <w:trPr>
          <w:trHeight w:val="28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pct"/>
          </w:tcPr>
          <w:p w:rsidR="00584DAC" w:rsidRPr="00825066" w:rsidRDefault="00584DAC" w:rsidP="00B238F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台湾铭传大学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D77951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834" w:type="pct"/>
          </w:tcPr>
          <w:p w:rsidR="00584DAC" w:rsidRPr="00825066" w:rsidRDefault="00584DAC" w:rsidP="00B238F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与台湾学生同班专业学习</w:t>
            </w:r>
          </w:p>
        </w:tc>
        <w:tc>
          <w:tcPr>
            <w:tcW w:w="1191" w:type="pct"/>
          </w:tcPr>
          <w:p w:rsidR="00584DAC" w:rsidRPr="00825066" w:rsidRDefault="00584DAC" w:rsidP="00D66BAC">
            <w:pPr>
              <w:widowControl/>
              <w:numPr>
                <w:ilvl w:val="0"/>
                <w:numId w:val="28"/>
              </w:num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本科在读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1~3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年级，研究生</w:t>
            </w:r>
          </w:p>
          <w:p w:rsidR="00584DAC" w:rsidRPr="00825066" w:rsidRDefault="00584DAC" w:rsidP="00594E3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）涉及学院：商学院、物联网、人文、外国语、设计、数媒、生工</w:t>
            </w:r>
          </w:p>
          <w:p w:rsidR="00584DAC" w:rsidRPr="00825066" w:rsidRDefault="00584DAC" w:rsidP="00594E3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3" w:type="pct"/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）学费：约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万元人民币每学期（按学院略有不同）</w:t>
            </w:r>
          </w:p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）住宿费：约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元人民币每学期（按校区和户型有所不同）</w:t>
            </w:r>
          </w:p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）体检费用：约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110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）保险费：约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元人民币每学期</w:t>
            </w:r>
          </w:p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）往返机票约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）入台证申请费：约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130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个免学费名额</w:t>
            </w:r>
          </w:p>
        </w:tc>
      </w:tr>
      <w:tr w:rsidR="00584DAC" w:rsidRPr="00825066">
        <w:trPr>
          <w:trHeight w:val="28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台湾亚洲大学</w:t>
            </w:r>
          </w:p>
        </w:tc>
        <w:tc>
          <w:tcPr>
            <w:tcW w:w="320" w:type="pct"/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D77951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2015.3.9-3.27</w:t>
            </w:r>
          </w:p>
        </w:tc>
        <w:tc>
          <w:tcPr>
            <w:tcW w:w="834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与台湾学生同班专业学习</w:t>
            </w:r>
          </w:p>
        </w:tc>
        <w:tc>
          <w:tcPr>
            <w:tcW w:w="1191" w:type="pct"/>
          </w:tcPr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）本科在读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1-3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年级</w:t>
            </w:r>
          </w:p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）涉及学院：商学院、法学院、数媒、设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计、生工、医学院、物联网、理学院</w:t>
            </w:r>
          </w:p>
          <w:p w:rsidR="00584DAC" w:rsidRPr="00825066" w:rsidRDefault="00584DAC" w:rsidP="00215459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53" w:type="pct"/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1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学分，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依实际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选课数计费</w:t>
            </w:r>
          </w:p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2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）住宿费：约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2800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(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包含保证金、电费、无线网络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)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）医疗保险：约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）入台证代办费：约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250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）寝具：约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）生活费用：约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3000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元人民币</w:t>
            </w:r>
          </w:p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）体检费自理</w:t>
            </w:r>
          </w:p>
        </w:tc>
        <w:tc>
          <w:tcPr>
            <w:tcW w:w="461" w:type="pct"/>
            <w:tcBorders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left w:val="nil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4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77" w:type="pct"/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台湾华梵大学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  <w:p w:rsidR="00584DAC" w:rsidRPr="00825066" w:rsidRDefault="00584DAC" w:rsidP="00D77951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与台湾学生同班专业学习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584DAC" w:rsidRPr="00825066" w:rsidRDefault="00584DAC" w:rsidP="003E678C">
            <w:pPr>
              <w:widowControl/>
              <w:numPr>
                <w:ilvl w:val="0"/>
                <w:numId w:val="39"/>
              </w:numPr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本科在读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1-3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年级</w:t>
            </w:r>
          </w:p>
          <w:p w:rsidR="00584DAC" w:rsidRPr="00825066" w:rsidRDefault="00584DAC" w:rsidP="003E678C">
            <w:pPr>
              <w:widowControl/>
              <w:numPr>
                <w:ilvl w:val="0"/>
                <w:numId w:val="39"/>
              </w:numPr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涉及学院：人文学院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584DAC" w:rsidRPr="00825066" w:rsidRDefault="00584DAC" w:rsidP="003E67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）学费：免学费</w:t>
            </w:r>
          </w:p>
          <w:p w:rsidR="00584DAC" w:rsidRPr="00825066" w:rsidRDefault="00584DAC" w:rsidP="003E67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）住宿费：约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1800-1900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元人民币每学期</w:t>
            </w:r>
          </w:p>
          <w:p w:rsidR="00584DAC" w:rsidRPr="00825066" w:rsidRDefault="00584DAC" w:rsidP="003E67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）宿舍财产保证金及水电杂费：约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元人民币</w:t>
            </w:r>
          </w:p>
          <w:p w:rsidR="00584DAC" w:rsidRPr="00825066" w:rsidRDefault="00584DAC" w:rsidP="003E67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）入台证申请费：约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150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元人民币</w:t>
            </w:r>
          </w:p>
        </w:tc>
        <w:tc>
          <w:tcPr>
            <w:tcW w:w="461" w:type="pct"/>
            <w:tcBorders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美国罗彻斯特理工大学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两学年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学院项目：机械</w:t>
            </w: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美国马里兰大学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两学年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学院项目：食品</w:t>
            </w: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FE1918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美国密苏里大学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两学年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学院项目：食品、生工</w:t>
            </w: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FE1918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美国北卡罗莱纳州立大学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纺服</w:t>
            </w:r>
            <w:proofErr w:type="gramEnd"/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加拿大纽芬兰纪念大学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学院项目：食品</w:t>
            </w: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澳大利亚蒙纳什大学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两学年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学院项目：商学院</w:t>
            </w: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荷兰萨克逊大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5235DB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一学期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学院项目：设计</w:t>
            </w: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5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荷兰埃因霍芬大学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学院项目：设计</w:t>
            </w: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意大利米兰理工大学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学院项目：设计</w:t>
            </w: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比利时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Thomas More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学院项目：设计</w:t>
            </w: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法国</w:t>
            </w:r>
            <w:r w:rsidRPr="00825066">
              <w:rPr>
                <w:rFonts w:asciiTheme="minorEastAsia" w:eastAsiaTheme="minorEastAsia" w:hAnsiTheme="minorEastAsia"/>
                <w:sz w:val="18"/>
                <w:szCs w:val="18"/>
              </w:rPr>
              <w:t>ESAD</w:t>
            </w: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国立奥尔良美术学院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学院项目：设计</w:t>
            </w: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日本岐阜大学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proofErr w:type="gramStart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学院项目：外国语</w:t>
            </w: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FE1918" w:rsidP="00215459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日本松山东雲女子大学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  <w:r w:rsidRPr="0082506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两学年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学院项目：外国语</w:t>
            </w:r>
          </w:p>
        </w:tc>
      </w:tr>
      <w:tr w:rsidR="00584DAC" w:rsidRPr="00825066" w:rsidTr="00921612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FE1918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新加坡南洋理工学院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学院项目：食品</w:t>
            </w:r>
          </w:p>
        </w:tc>
      </w:tr>
      <w:tr w:rsidR="00584DAC" w:rsidRPr="00825066" w:rsidTr="008B1563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泰国农业大学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A4393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学院项目：食品、生工</w:t>
            </w:r>
          </w:p>
        </w:tc>
      </w:tr>
      <w:tr w:rsidR="00584DAC" w:rsidRPr="00825066" w:rsidTr="00921612">
        <w:trPr>
          <w:trHeight w:val="285"/>
          <w:jc w:val="center"/>
        </w:trPr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FE1918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  <w:r w:rsidR="00FE191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B9354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台湾大同大学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C" w:rsidRPr="00825066" w:rsidRDefault="00584DAC" w:rsidP="00603B65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DAC" w:rsidRPr="00825066" w:rsidRDefault="00584DAC" w:rsidP="00DE39B7">
            <w:pPr>
              <w:widowControl/>
              <w:adjustRightInd w:val="0"/>
              <w:snapToGrid w:val="0"/>
              <w:ind w:left="270" w:hangingChars="150" w:hanging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06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学院项目：设计</w:t>
            </w:r>
          </w:p>
        </w:tc>
      </w:tr>
    </w:tbl>
    <w:p w:rsidR="00C3714D" w:rsidRPr="00825066" w:rsidRDefault="00C3714D" w:rsidP="00215459">
      <w:pPr>
        <w:rPr>
          <w:rFonts w:asciiTheme="minorEastAsia" w:eastAsiaTheme="minorEastAsia" w:hAnsiTheme="minorEastAsia"/>
          <w:sz w:val="18"/>
          <w:szCs w:val="18"/>
        </w:rPr>
      </w:pPr>
    </w:p>
    <w:sectPr w:rsidR="00C3714D" w:rsidRPr="00825066" w:rsidSect="00D0082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F5B" w:rsidRDefault="006D0F5B" w:rsidP="00154030">
      <w:r>
        <w:separator/>
      </w:r>
    </w:p>
  </w:endnote>
  <w:endnote w:type="continuationSeparator" w:id="0">
    <w:p w:rsidR="006D0F5B" w:rsidRDefault="006D0F5B" w:rsidP="0015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F5B" w:rsidRDefault="006D0F5B" w:rsidP="00154030">
      <w:r>
        <w:separator/>
      </w:r>
    </w:p>
  </w:footnote>
  <w:footnote w:type="continuationSeparator" w:id="0">
    <w:p w:rsidR="006D0F5B" w:rsidRDefault="006D0F5B" w:rsidP="00154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065"/>
    <w:multiLevelType w:val="hybridMultilevel"/>
    <w:tmpl w:val="61DA86E6"/>
    <w:lvl w:ilvl="0" w:tplc="638A33A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BB6AC0"/>
    <w:multiLevelType w:val="hybridMultilevel"/>
    <w:tmpl w:val="90B02ABE"/>
    <w:lvl w:ilvl="0" w:tplc="8052704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034114"/>
    <w:multiLevelType w:val="hybridMultilevel"/>
    <w:tmpl w:val="D8469562"/>
    <w:lvl w:ilvl="0" w:tplc="8190E16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014550"/>
    <w:multiLevelType w:val="hybridMultilevel"/>
    <w:tmpl w:val="FA5AE72E"/>
    <w:lvl w:ilvl="0" w:tplc="7D3CD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5546E6A"/>
    <w:multiLevelType w:val="hybridMultilevel"/>
    <w:tmpl w:val="DA8CCA98"/>
    <w:lvl w:ilvl="0" w:tplc="E3A834E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A835187"/>
    <w:multiLevelType w:val="hybridMultilevel"/>
    <w:tmpl w:val="23386D18"/>
    <w:lvl w:ilvl="0" w:tplc="FD184DC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8E4378"/>
    <w:multiLevelType w:val="hybridMultilevel"/>
    <w:tmpl w:val="EB7EC966"/>
    <w:lvl w:ilvl="0" w:tplc="D47633A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DE05D79"/>
    <w:multiLevelType w:val="hybridMultilevel"/>
    <w:tmpl w:val="FEF6D09C"/>
    <w:lvl w:ilvl="0" w:tplc="C7FE119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EBD7E75"/>
    <w:multiLevelType w:val="hybridMultilevel"/>
    <w:tmpl w:val="1FC89414"/>
    <w:lvl w:ilvl="0" w:tplc="3D80B46C">
      <w:start w:val="3"/>
      <w:numFmt w:val="decimal"/>
      <w:lvlText w:val="%1）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5D7454"/>
    <w:multiLevelType w:val="hybridMultilevel"/>
    <w:tmpl w:val="B96AA998"/>
    <w:lvl w:ilvl="0" w:tplc="A4A03B7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0FA5C5F"/>
    <w:multiLevelType w:val="hybridMultilevel"/>
    <w:tmpl w:val="0426609E"/>
    <w:lvl w:ilvl="0" w:tplc="990615E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21B1548"/>
    <w:multiLevelType w:val="hybridMultilevel"/>
    <w:tmpl w:val="5C6E8402"/>
    <w:lvl w:ilvl="0" w:tplc="5CDA886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2CD433E"/>
    <w:multiLevelType w:val="hybridMultilevel"/>
    <w:tmpl w:val="52FE6F2A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>
    <w:nsid w:val="27510D72"/>
    <w:multiLevelType w:val="hybridMultilevel"/>
    <w:tmpl w:val="DA6602C2"/>
    <w:lvl w:ilvl="0" w:tplc="225CA5E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9850AF8"/>
    <w:multiLevelType w:val="hybridMultilevel"/>
    <w:tmpl w:val="89C81F28"/>
    <w:lvl w:ilvl="0" w:tplc="E03CE18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A2B5DB1"/>
    <w:multiLevelType w:val="hybridMultilevel"/>
    <w:tmpl w:val="D88AA842"/>
    <w:lvl w:ilvl="0" w:tplc="B0EE11A8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C7E0F79"/>
    <w:multiLevelType w:val="hybridMultilevel"/>
    <w:tmpl w:val="4FA24A68"/>
    <w:lvl w:ilvl="0" w:tplc="1EF4F8A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2CC711F7"/>
    <w:multiLevelType w:val="hybridMultilevel"/>
    <w:tmpl w:val="D576BF4C"/>
    <w:lvl w:ilvl="0" w:tplc="D38070C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5FD606F"/>
    <w:multiLevelType w:val="hybridMultilevel"/>
    <w:tmpl w:val="83281840"/>
    <w:lvl w:ilvl="0" w:tplc="895C370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63B3A89"/>
    <w:multiLevelType w:val="hybridMultilevel"/>
    <w:tmpl w:val="B710660C"/>
    <w:lvl w:ilvl="0" w:tplc="6B9E0944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91761B2"/>
    <w:multiLevelType w:val="hybridMultilevel"/>
    <w:tmpl w:val="241243C0"/>
    <w:lvl w:ilvl="0" w:tplc="644C215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A761076"/>
    <w:multiLevelType w:val="hybridMultilevel"/>
    <w:tmpl w:val="E0747284"/>
    <w:lvl w:ilvl="0" w:tplc="C64CD78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B167D3D"/>
    <w:multiLevelType w:val="hybridMultilevel"/>
    <w:tmpl w:val="FD9A9136"/>
    <w:lvl w:ilvl="0" w:tplc="489CEBE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F0976F2"/>
    <w:multiLevelType w:val="hybridMultilevel"/>
    <w:tmpl w:val="6E7AC3DE"/>
    <w:lvl w:ilvl="0" w:tplc="7870BD0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3FE20F95"/>
    <w:multiLevelType w:val="hybridMultilevel"/>
    <w:tmpl w:val="5C7691DE"/>
    <w:lvl w:ilvl="0" w:tplc="3C6097C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4BF21DF"/>
    <w:multiLevelType w:val="hybridMultilevel"/>
    <w:tmpl w:val="EBF23EA6"/>
    <w:lvl w:ilvl="0" w:tplc="7694956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6A5787F"/>
    <w:multiLevelType w:val="hybridMultilevel"/>
    <w:tmpl w:val="C5D0344C"/>
    <w:lvl w:ilvl="0" w:tplc="2DE8A51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8E54999"/>
    <w:multiLevelType w:val="hybridMultilevel"/>
    <w:tmpl w:val="8962D97E"/>
    <w:lvl w:ilvl="0" w:tplc="E3A015D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D6E4D7C"/>
    <w:multiLevelType w:val="hybridMultilevel"/>
    <w:tmpl w:val="293AD97A"/>
    <w:lvl w:ilvl="0" w:tplc="74FC8B3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4F7F7E73"/>
    <w:multiLevelType w:val="hybridMultilevel"/>
    <w:tmpl w:val="3540323A"/>
    <w:lvl w:ilvl="0" w:tplc="1D4AF8A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2C505BF"/>
    <w:multiLevelType w:val="hybridMultilevel"/>
    <w:tmpl w:val="DDDAA06A"/>
    <w:lvl w:ilvl="0" w:tplc="789C77E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583D6919"/>
    <w:multiLevelType w:val="hybridMultilevel"/>
    <w:tmpl w:val="BBBCA0FE"/>
    <w:lvl w:ilvl="0" w:tplc="4FA6118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DE01C46"/>
    <w:multiLevelType w:val="hybridMultilevel"/>
    <w:tmpl w:val="2B6C5168"/>
    <w:lvl w:ilvl="0" w:tplc="9380431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5AE1AB8"/>
    <w:multiLevelType w:val="hybridMultilevel"/>
    <w:tmpl w:val="CDE67B5E"/>
    <w:lvl w:ilvl="0" w:tplc="02409CD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79513E2"/>
    <w:multiLevelType w:val="hybridMultilevel"/>
    <w:tmpl w:val="13F02F5E"/>
    <w:lvl w:ilvl="0" w:tplc="0620572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9727DA1"/>
    <w:multiLevelType w:val="hybridMultilevel"/>
    <w:tmpl w:val="32DA314C"/>
    <w:lvl w:ilvl="0" w:tplc="8CA623C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99B2C0F"/>
    <w:multiLevelType w:val="hybridMultilevel"/>
    <w:tmpl w:val="E8603A0E"/>
    <w:lvl w:ilvl="0" w:tplc="FEEC604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69F06E0C"/>
    <w:multiLevelType w:val="hybridMultilevel"/>
    <w:tmpl w:val="6EA0674C"/>
    <w:lvl w:ilvl="0" w:tplc="17989FD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28F1854"/>
    <w:multiLevelType w:val="hybridMultilevel"/>
    <w:tmpl w:val="6DB054AC"/>
    <w:lvl w:ilvl="0" w:tplc="8594FB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2974868"/>
    <w:multiLevelType w:val="hybridMultilevel"/>
    <w:tmpl w:val="15AA8B66"/>
    <w:lvl w:ilvl="0" w:tplc="1A904D0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2C6740F"/>
    <w:multiLevelType w:val="hybridMultilevel"/>
    <w:tmpl w:val="84648BA6"/>
    <w:lvl w:ilvl="0" w:tplc="E670060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747A3BB8"/>
    <w:multiLevelType w:val="hybridMultilevel"/>
    <w:tmpl w:val="9C0C17F0"/>
    <w:lvl w:ilvl="0" w:tplc="25F23BF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782E3C87"/>
    <w:multiLevelType w:val="hybridMultilevel"/>
    <w:tmpl w:val="187E1F14"/>
    <w:lvl w:ilvl="0" w:tplc="CAB659D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>
    <w:nsid w:val="798254CE"/>
    <w:multiLevelType w:val="hybridMultilevel"/>
    <w:tmpl w:val="E8244EC4"/>
    <w:lvl w:ilvl="0" w:tplc="2A92863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0"/>
  </w:num>
  <w:num w:numId="4">
    <w:abstractNumId w:val="26"/>
  </w:num>
  <w:num w:numId="5">
    <w:abstractNumId w:val="40"/>
  </w:num>
  <w:num w:numId="6">
    <w:abstractNumId w:val="28"/>
  </w:num>
  <w:num w:numId="7">
    <w:abstractNumId w:val="36"/>
  </w:num>
  <w:num w:numId="8">
    <w:abstractNumId w:val="35"/>
  </w:num>
  <w:num w:numId="9">
    <w:abstractNumId w:val="6"/>
  </w:num>
  <w:num w:numId="10">
    <w:abstractNumId w:val="24"/>
  </w:num>
  <w:num w:numId="11">
    <w:abstractNumId w:val="11"/>
  </w:num>
  <w:num w:numId="12">
    <w:abstractNumId w:val="39"/>
  </w:num>
  <w:num w:numId="13">
    <w:abstractNumId w:val="20"/>
  </w:num>
  <w:num w:numId="14">
    <w:abstractNumId w:val="10"/>
  </w:num>
  <w:num w:numId="15">
    <w:abstractNumId w:val="27"/>
  </w:num>
  <w:num w:numId="16">
    <w:abstractNumId w:val="23"/>
  </w:num>
  <w:num w:numId="17">
    <w:abstractNumId w:val="37"/>
  </w:num>
  <w:num w:numId="18">
    <w:abstractNumId w:val="25"/>
  </w:num>
  <w:num w:numId="19">
    <w:abstractNumId w:val="43"/>
  </w:num>
  <w:num w:numId="20">
    <w:abstractNumId w:val="16"/>
  </w:num>
  <w:num w:numId="21">
    <w:abstractNumId w:val="18"/>
  </w:num>
  <w:num w:numId="22">
    <w:abstractNumId w:val="4"/>
  </w:num>
  <w:num w:numId="23">
    <w:abstractNumId w:val="5"/>
  </w:num>
  <w:num w:numId="24">
    <w:abstractNumId w:val="1"/>
  </w:num>
  <w:num w:numId="25">
    <w:abstractNumId w:val="33"/>
  </w:num>
  <w:num w:numId="26">
    <w:abstractNumId w:val="15"/>
  </w:num>
  <w:num w:numId="27">
    <w:abstractNumId w:val="30"/>
  </w:num>
  <w:num w:numId="28">
    <w:abstractNumId w:val="34"/>
  </w:num>
  <w:num w:numId="29">
    <w:abstractNumId w:val="7"/>
  </w:num>
  <w:num w:numId="30">
    <w:abstractNumId w:val="38"/>
  </w:num>
  <w:num w:numId="31">
    <w:abstractNumId w:val="21"/>
  </w:num>
  <w:num w:numId="32">
    <w:abstractNumId w:val="2"/>
  </w:num>
  <w:num w:numId="33">
    <w:abstractNumId w:val="31"/>
  </w:num>
  <w:num w:numId="34">
    <w:abstractNumId w:val="14"/>
  </w:num>
  <w:num w:numId="35">
    <w:abstractNumId w:val="9"/>
  </w:num>
  <w:num w:numId="36">
    <w:abstractNumId w:val="32"/>
  </w:num>
  <w:num w:numId="37">
    <w:abstractNumId w:val="17"/>
  </w:num>
  <w:num w:numId="38">
    <w:abstractNumId w:val="13"/>
  </w:num>
  <w:num w:numId="39">
    <w:abstractNumId w:val="29"/>
  </w:num>
  <w:num w:numId="40">
    <w:abstractNumId w:val="42"/>
  </w:num>
  <w:num w:numId="41">
    <w:abstractNumId w:val="22"/>
  </w:num>
  <w:num w:numId="42">
    <w:abstractNumId w:val="12"/>
  </w:num>
  <w:num w:numId="43">
    <w:abstractNumId w:val="19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820"/>
    <w:rsid w:val="00001D7A"/>
    <w:rsid w:val="00002266"/>
    <w:rsid w:val="00005AD3"/>
    <w:rsid w:val="00014B3C"/>
    <w:rsid w:val="00020C5E"/>
    <w:rsid w:val="0002339F"/>
    <w:rsid w:val="000258F4"/>
    <w:rsid w:val="00031313"/>
    <w:rsid w:val="00036326"/>
    <w:rsid w:val="00037C7B"/>
    <w:rsid w:val="00051009"/>
    <w:rsid w:val="0005469A"/>
    <w:rsid w:val="0006475E"/>
    <w:rsid w:val="00065B72"/>
    <w:rsid w:val="00072F37"/>
    <w:rsid w:val="00084666"/>
    <w:rsid w:val="00085B19"/>
    <w:rsid w:val="00085F48"/>
    <w:rsid w:val="00086E49"/>
    <w:rsid w:val="000A0D11"/>
    <w:rsid w:val="000B619B"/>
    <w:rsid w:val="000B7E0F"/>
    <w:rsid w:val="000C0776"/>
    <w:rsid w:val="000C1590"/>
    <w:rsid w:val="000C3C80"/>
    <w:rsid w:val="000C62C8"/>
    <w:rsid w:val="000D65FB"/>
    <w:rsid w:val="000E251E"/>
    <w:rsid w:val="000E466B"/>
    <w:rsid w:val="000F11C3"/>
    <w:rsid w:val="000F2529"/>
    <w:rsid w:val="000F6261"/>
    <w:rsid w:val="00101737"/>
    <w:rsid w:val="0010444D"/>
    <w:rsid w:val="00106386"/>
    <w:rsid w:val="0011059A"/>
    <w:rsid w:val="00112F08"/>
    <w:rsid w:val="0011432A"/>
    <w:rsid w:val="0012423D"/>
    <w:rsid w:val="00135DAA"/>
    <w:rsid w:val="00153C99"/>
    <w:rsid w:val="00154030"/>
    <w:rsid w:val="00160053"/>
    <w:rsid w:val="00161AB5"/>
    <w:rsid w:val="00163FD6"/>
    <w:rsid w:val="0016665C"/>
    <w:rsid w:val="0017710F"/>
    <w:rsid w:val="00177B5A"/>
    <w:rsid w:val="00180F9D"/>
    <w:rsid w:val="00181D29"/>
    <w:rsid w:val="00183574"/>
    <w:rsid w:val="00184258"/>
    <w:rsid w:val="0018446F"/>
    <w:rsid w:val="00197025"/>
    <w:rsid w:val="001B1B3C"/>
    <w:rsid w:val="001B235D"/>
    <w:rsid w:val="001B3172"/>
    <w:rsid w:val="001B31A6"/>
    <w:rsid w:val="001B450B"/>
    <w:rsid w:val="001B7A41"/>
    <w:rsid w:val="001C0E7D"/>
    <w:rsid w:val="001C1CF1"/>
    <w:rsid w:val="001C7925"/>
    <w:rsid w:val="001D0627"/>
    <w:rsid w:val="001D2FD1"/>
    <w:rsid w:val="001D4711"/>
    <w:rsid w:val="001D5636"/>
    <w:rsid w:val="001D65F0"/>
    <w:rsid w:val="001E1F63"/>
    <w:rsid w:val="001E79D8"/>
    <w:rsid w:val="00200529"/>
    <w:rsid w:val="00203698"/>
    <w:rsid w:val="00207D46"/>
    <w:rsid w:val="00215459"/>
    <w:rsid w:val="002163D5"/>
    <w:rsid w:val="0022479F"/>
    <w:rsid w:val="0022568B"/>
    <w:rsid w:val="00233F61"/>
    <w:rsid w:val="00236CCB"/>
    <w:rsid w:val="00237B7F"/>
    <w:rsid w:val="00240A27"/>
    <w:rsid w:val="0024182B"/>
    <w:rsid w:val="00244EF4"/>
    <w:rsid w:val="0024624C"/>
    <w:rsid w:val="002526FB"/>
    <w:rsid w:val="0026055C"/>
    <w:rsid w:val="00266EED"/>
    <w:rsid w:val="002831B6"/>
    <w:rsid w:val="00283216"/>
    <w:rsid w:val="00283541"/>
    <w:rsid w:val="00286D17"/>
    <w:rsid w:val="0028715E"/>
    <w:rsid w:val="00290759"/>
    <w:rsid w:val="00295875"/>
    <w:rsid w:val="002A00E2"/>
    <w:rsid w:val="002B66BB"/>
    <w:rsid w:val="002C117A"/>
    <w:rsid w:val="002C1813"/>
    <w:rsid w:val="002C23CC"/>
    <w:rsid w:val="002C26A1"/>
    <w:rsid w:val="002C6BC3"/>
    <w:rsid w:val="002D01BC"/>
    <w:rsid w:val="002D607C"/>
    <w:rsid w:val="002D640D"/>
    <w:rsid w:val="002E3FE6"/>
    <w:rsid w:val="002E50CA"/>
    <w:rsid w:val="002F0639"/>
    <w:rsid w:val="003101C2"/>
    <w:rsid w:val="00310AA5"/>
    <w:rsid w:val="00310AD3"/>
    <w:rsid w:val="003122BB"/>
    <w:rsid w:val="00316C7E"/>
    <w:rsid w:val="00317D61"/>
    <w:rsid w:val="0032123C"/>
    <w:rsid w:val="00323F0F"/>
    <w:rsid w:val="00325CE5"/>
    <w:rsid w:val="003267EA"/>
    <w:rsid w:val="0033068A"/>
    <w:rsid w:val="00333C30"/>
    <w:rsid w:val="003366B0"/>
    <w:rsid w:val="00343E1F"/>
    <w:rsid w:val="00344462"/>
    <w:rsid w:val="0034512C"/>
    <w:rsid w:val="00350EF1"/>
    <w:rsid w:val="0035303E"/>
    <w:rsid w:val="00357408"/>
    <w:rsid w:val="00360A8B"/>
    <w:rsid w:val="00360B16"/>
    <w:rsid w:val="003647E3"/>
    <w:rsid w:val="00371730"/>
    <w:rsid w:val="0038128F"/>
    <w:rsid w:val="0038382F"/>
    <w:rsid w:val="00384833"/>
    <w:rsid w:val="0039305D"/>
    <w:rsid w:val="00395409"/>
    <w:rsid w:val="00395AD2"/>
    <w:rsid w:val="00396B1E"/>
    <w:rsid w:val="003A347C"/>
    <w:rsid w:val="003A3F09"/>
    <w:rsid w:val="003A5D6E"/>
    <w:rsid w:val="003B15FE"/>
    <w:rsid w:val="003B1749"/>
    <w:rsid w:val="003B7C7E"/>
    <w:rsid w:val="003C3D09"/>
    <w:rsid w:val="003C647D"/>
    <w:rsid w:val="003D21A4"/>
    <w:rsid w:val="003E0336"/>
    <w:rsid w:val="003E142A"/>
    <w:rsid w:val="003E3245"/>
    <w:rsid w:val="003E3DD5"/>
    <w:rsid w:val="003E678C"/>
    <w:rsid w:val="003F2B4A"/>
    <w:rsid w:val="003F6B58"/>
    <w:rsid w:val="0040709D"/>
    <w:rsid w:val="00410352"/>
    <w:rsid w:val="00412C09"/>
    <w:rsid w:val="00414453"/>
    <w:rsid w:val="004170A1"/>
    <w:rsid w:val="00423A79"/>
    <w:rsid w:val="00423ED0"/>
    <w:rsid w:val="00431CEA"/>
    <w:rsid w:val="0043456E"/>
    <w:rsid w:val="00443ACB"/>
    <w:rsid w:val="004453CF"/>
    <w:rsid w:val="00446AEF"/>
    <w:rsid w:val="00452A20"/>
    <w:rsid w:val="00454841"/>
    <w:rsid w:val="0045524F"/>
    <w:rsid w:val="00456C05"/>
    <w:rsid w:val="00456F5A"/>
    <w:rsid w:val="00470743"/>
    <w:rsid w:val="00472605"/>
    <w:rsid w:val="004801F9"/>
    <w:rsid w:val="00483DB1"/>
    <w:rsid w:val="00485642"/>
    <w:rsid w:val="00490334"/>
    <w:rsid w:val="004917B3"/>
    <w:rsid w:val="00496B17"/>
    <w:rsid w:val="004A3302"/>
    <w:rsid w:val="004A3976"/>
    <w:rsid w:val="004B23D4"/>
    <w:rsid w:val="004C45A2"/>
    <w:rsid w:val="004C45FF"/>
    <w:rsid w:val="004C4EFD"/>
    <w:rsid w:val="004C5703"/>
    <w:rsid w:val="004C630C"/>
    <w:rsid w:val="004C6A20"/>
    <w:rsid w:val="004D0AD2"/>
    <w:rsid w:val="004D1E18"/>
    <w:rsid w:val="004D5D12"/>
    <w:rsid w:val="004D759F"/>
    <w:rsid w:val="004F0E51"/>
    <w:rsid w:val="004F1C12"/>
    <w:rsid w:val="004F31D7"/>
    <w:rsid w:val="004F505A"/>
    <w:rsid w:val="0050147A"/>
    <w:rsid w:val="005014C5"/>
    <w:rsid w:val="00512F42"/>
    <w:rsid w:val="0051416A"/>
    <w:rsid w:val="0051510E"/>
    <w:rsid w:val="005235DB"/>
    <w:rsid w:val="005243E7"/>
    <w:rsid w:val="00524B18"/>
    <w:rsid w:val="00526EDC"/>
    <w:rsid w:val="00541512"/>
    <w:rsid w:val="00541A23"/>
    <w:rsid w:val="00550A03"/>
    <w:rsid w:val="005569F0"/>
    <w:rsid w:val="00556FEF"/>
    <w:rsid w:val="005617EE"/>
    <w:rsid w:val="005656DF"/>
    <w:rsid w:val="00565E63"/>
    <w:rsid w:val="00566E18"/>
    <w:rsid w:val="00570065"/>
    <w:rsid w:val="0057180C"/>
    <w:rsid w:val="00572DFB"/>
    <w:rsid w:val="00575B01"/>
    <w:rsid w:val="00575E6B"/>
    <w:rsid w:val="00577802"/>
    <w:rsid w:val="00580BE2"/>
    <w:rsid w:val="00584DAC"/>
    <w:rsid w:val="005874BC"/>
    <w:rsid w:val="00590CE5"/>
    <w:rsid w:val="005925A8"/>
    <w:rsid w:val="005931C3"/>
    <w:rsid w:val="0059465D"/>
    <w:rsid w:val="005946A6"/>
    <w:rsid w:val="00594E31"/>
    <w:rsid w:val="005975E6"/>
    <w:rsid w:val="005A0D67"/>
    <w:rsid w:val="005A77BC"/>
    <w:rsid w:val="005B30A9"/>
    <w:rsid w:val="005B688E"/>
    <w:rsid w:val="005C1870"/>
    <w:rsid w:val="005C3353"/>
    <w:rsid w:val="005C5599"/>
    <w:rsid w:val="005C7ECA"/>
    <w:rsid w:val="005D1128"/>
    <w:rsid w:val="005D3BD3"/>
    <w:rsid w:val="005D66BA"/>
    <w:rsid w:val="005E68E3"/>
    <w:rsid w:val="005F280E"/>
    <w:rsid w:val="005F5186"/>
    <w:rsid w:val="005F6A2C"/>
    <w:rsid w:val="00601FFA"/>
    <w:rsid w:val="006035DD"/>
    <w:rsid w:val="00603B65"/>
    <w:rsid w:val="0060676A"/>
    <w:rsid w:val="00607528"/>
    <w:rsid w:val="00615F00"/>
    <w:rsid w:val="0061775D"/>
    <w:rsid w:val="006222A7"/>
    <w:rsid w:val="00623956"/>
    <w:rsid w:val="006246A6"/>
    <w:rsid w:val="00624F2A"/>
    <w:rsid w:val="00625691"/>
    <w:rsid w:val="00626B5B"/>
    <w:rsid w:val="00661764"/>
    <w:rsid w:val="006642F0"/>
    <w:rsid w:val="00665BE7"/>
    <w:rsid w:val="00667047"/>
    <w:rsid w:val="006715DE"/>
    <w:rsid w:val="00671FAE"/>
    <w:rsid w:val="0067202F"/>
    <w:rsid w:val="00672F06"/>
    <w:rsid w:val="00677BF1"/>
    <w:rsid w:val="006827E8"/>
    <w:rsid w:val="006B01B5"/>
    <w:rsid w:val="006B4B47"/>
    <w:rsid w:val="006B6025"/>
    <w:rsid w:val="006C3D6F"/>
    <w:rsid w:val="006C41F1"/>
    <w:rsid w:val="006C5AA8"/>
    <w:rsid w:val="006C6D94"/>
    <w:rsid w:val="006D0F5B"/>
    <w:rsid w:val="006D752F"/>
    <w:rsid w:val="006E390D"/>
    <w:rsid w:val="006F18D1"/>
    <w:rsid w:val="006F4735"/>
    <w:rsid w:val="006F4DCF"/>
    <w:rsid w:val="006F6D0F"/>
    <w:rsid w:val="006F7DF7"/>
    <w:rsid w:val="0070663C"/>
    <w:rsid w:val="00710EB0"/>
    <w:rsid w:val="00714925"/>
    <w:rsid w:val="00725476"/>
    <w:rsid w:val="00725A6B"/>
    <w:rsid w:val="007274EB"/>
    <w:rsid w:val="00733C99"/>
    <w:rsid w:val="007432D6"/>
    <w:rsid w:val="007501A2"/>
    <w:rsid w:val="007530C2"/>
    <w:rsid w:val="007555D2"/>
    <w:rsid w:val="00762056"/>
    <w:rsid w:val="00764B3E"/>
    <w:rsid w:val="007670F0"/>
    <w:rsid w:val="00767A0B"/>
    <w:rsid w:val="007746DB"/>
    <w:rsid w:val="00780553"/>
    <w:rsid w:val="00783EDC"/>
    <w:rsid w:val="00791962"/>
    <w:rsid w:val="00791C3B"/>
    <w:rsid w:val="00796E25"/>
    <w:rsid w:val="007A566F"/>
    <w:rsid w:val="007A6F8D"/>
    <w:rsid w:val="007B1C9D"/>
    <w:rsid w:val="007B40D6"/>
    <w:rsid w:val="007C1AB5"/>
    <w:rsid w:val="007C317A"/>
    <w:rsid w:val="007E20EC"/>
    <w:rsid w:val="007E3E80"/>
    <w:rsid w:val="007E72BA"/>
    <w:rsid w:val="007F0742"/>
    <w:rsid w:val="007F50BE"/>
    <w:rsid w:val="00800651"/>
    <w:rsid w:val="00806BD5"/>
    <w:rsid w:val="00811122"/>
    <w:rsid w:val="0082080F"/>
    <w:rsid w:val="00822F1C"/>
    <w:rsid w:val="00825066"/>
    <w:rsid w:val="008301D7"/>
    <w:rsid w:val="008317F0"/>
    <w:rsid w:val="00835CEA"/>
    <w:rsid w:val="008437B3"/>
    <w:rsid w:val="008462FB"/>
    <w:rsid w:val="0084676A"/>
    <w:rsid w:val="00850AF0"/>
    <w:rsid w:val="00851712"/>
    <w:rsid w:val="008518D7"/>
    <w:rsid w:val="0085403F"/>
    <w:rsid w:val="00855A00"/>
    <w:rsid w:val="0085664F"/>
    <w:rsid w:val="00863D26"/>
    <w:rsid w:val="0086612D"/>
    <w:rsid w:val="008670A2"/>
    <w:rsid w:val="00867901"/>
    <w:rsid w:val="0087335D"/>
    <w:rsid w:val="008733DE"/>
    <w:rsid w:val="00874158"/>
    <w:rsid w:val="008746AE"/>
    <w:rsid w:val="00877218"/>
    <w:rsid w:val="0087777C"/>
    <w:rsid w:val="008822B9"/>
    <w:rsid w:val="008922D1"/>
    <w:rsid w:val="00895941"/>
    <w:rsid w:val="0089680D"/>
    <w:rsid w:val="008A13AF"/>
    <w:rsid w:val="008A5CE7"/>
    <w:rsid w:val="008A6A6E"/>
    <w:rsid w:val="008A78DA"/>
    <w:rsid w:val="008B1563"/>
    <w:rsid w:val="008B7005"/>
    <w:rsid w:val="008C268E"/>
    <w:rsid w:val="008C457E"/>
    <w:rsid w:val="008C5CC6"/>
    <w:rsid w:val="008D3475"/>
    <w:rsid w:val="008D3FBF"/>
    <w:rsid w:val="008D43D2"/>
    <w:rsid w:val="008D6D52"/>
    <w:rsid w:val="008E22B9"/>
    <w:rsid w:val="008E2B55"/>
    <w:rsid w:val="008E3B10"/>
    <w:rsid w:val="008E5B39"/>
    <w:rsid w:val="008E6B08"/>
    <w:rsid w:val="008F1AED"/>
    <w:rsid w:val="008F2079"/>
    <w:rsid w:val="00900216"/>
    <w:rsid w:val="0090059B"/>
    <w:rsid w:val="0090750B"/>
    <w:rsid w:val="00907C80"/>
    <w:rsid w:val="009132A2"/>
    <w:rsid w:val="00914652"/>
    <w:rsid w:val="00921612"/>
    <w:rsid w:val="00932D62"/>
    <w:rsid w:val="00932FB1"/>
    <w:rsid w:val="0093520F"/>
    <w:rsid w:val="00961CD6"/>
    <w:rsid w:val="009649F3"/>
    <w:rsid w:val="00966025"/>
    <w:rsid w:val="00972861"/>
    <w:rsid w:val="00984E70"/>
    <w:rsid w:val="009861BE"/>
    <w:rsid w:val="00992140"/>
    <w:rsid w:val="00993F71"/>
    <w:rsid w:val="009A22F9"/>
    <w:rsid w:val="009A6987"/>
    <w:rsid w:val="009B39D6"/>
    <w:rsid w:val="009B7B77"/>
    <w:rsid w:val="009D1815"/>
    <w:rsid w:val="009D3AFD"/>
    <w:rsid w:val="009D6CE8"/>
    <w:rsid w:val="009D6E29"/>
    <w:rsid w:val="009D769F"/>
    <w:rsid w:val="009D784F"/>
    <w:rsid w:val="009E6B67"/>
    <w:rsid w:val="009F0ECD"/>
    <w:rsid w:val="009F4B25"/>
    <w:rsid w:val="00A01D26"/>
    <w:rsid w:val="00A02C3B"/>
    <w:rsid w:val="00A10A44"/>
    <w:rsid w:val="00A11F78"/>
    <w:rsid w:val="00A20302"/>
    <w:rsid w:val="00A2055B"/>
    <w:rsid w:val="00A26282"/>
    <w:rsid w:val="00A26C14"/>
    <w:rsid w:val="00A40E00"/>
    <w:rsid w:val="00A43930"/>
    <w:rsid w:val="00A45154"/>
    <w:rsid w:val="00A47CAD"/>
    <w:rsid w:val="00A50D75"/>
    <w:rsid w:val="00A51263"/>
    <w:rsid w:val="00A52357"/>
    <w:rsid w:val="00A54538"/>
    <w:rsid w:val="00A5671A"/>
    <w:rsid w:val="00A61576"/>
    <w:rsid w:val="00A6305A"/>
    <w:rsid w:val="00A657AE"/>
    <w:rsid w:val="00A66267"/>
    <w:rsid w:val="00A70A11"/>
    <w:rsid w:val="00A71113"/>
    <w:rsid w:val="00A72834"/>
    <w:rsid w:val="00A754ED"/>
    <w:rsid w:val="00A84C8D"/>
    <w:rsid w:val="00A85B27"/>
    <w:rsid w:val="00A941CA"/>
    <w:rsid w:val="00AA33D6"/>
    <w:rsid w:val="00AA40CC"/>
    <w:rsid w:val="00AA4E74"/>
    <w:rsid w:val="00AA6F49"/>
    <w:rsid w:val="00AB166E"/>
    <w:rsid w:val="00AB4DC1"/>
    <w:rsid w:val="00AB600C"/>
    <w:rsid w:val="00AC54DD"/>
    <w:rsid w:val="00AE3421"/>
    <w:rsid w:val="00AF5398"/>
    <w:rsid w:val="00B023C2"/>
    <w:rsid w:val="00B025D5"/>
    <w:rsid w:val="00B06033"/>
    <w:rsid w:val="00B06BC3"/>
    <w:rsid w:val="00B11260"/>
    <w:rsid w:val="00B149AA"/>
    <w:rsid w:val="00B1678B"/>
    <w:rsid w:val="00B238F9"/>
    <w:rsid w:val="00B23D98"/>
    <w:rsid w:val="00B318FB"/>
    <w:rsid w:val="00B47505"/>
    <w:rsid w:val="00B561DD"/>
    <w:rsid w:val="00B5788D"/>
    <w:rsid w:val="00B62399"/>
    <w:rsid w:val="00B63EC4"/>
    <w:rsid w:val="00B6638C"/>
    <w:rsid w:val="00B7084C"/>
    <w:rsid w:val="00B722FE"/>
    <w:rsid w:val="00B73880"/>
    <w:rsid w:val="00B773DA"/>
    <w:rsid w:val="00B77CC7"/>
    <w:rsid w:val="00B821B9"/>
    <w:rsid w:val="00B93541"/>
    <w:rsid w:val="00B94B67"/>
    <w:rsid w:val="00B96232"/>
    <w:rsid w:val="00B97070"/>
    <w:rsid w:val="00BA66D2"/>
    <w:rsid w:val="00BA68A8"/>
    <w:rsid w:val="00BA6AE8"/>
    <w:rsid w:val="00BB6F2F"/>
    <w:rsid w:val="00BC2ED5"/>
    <w:rsid w:val="00BD0C78"/>
    <w:rsid w:val="00BD380E"/>
    <w:rsid w:val="00BD4C9E"/>
    <w:rsid w:val="00BD5F61"/>
    <w:rsid w:val="00BE4128"/>
    <w:rsid w:val="00BE4DB9"/>
    <w:rsid w:val="00BE6ED8"/>
    <w:rsid w:val="00BF5468"/>
    <w:rsid w:val="00BF6533"/>
    <w:rsid w:val="00BF70E9"/>
    <w:rsid w:val="00C004A3"/>
    <w:rsid w:val="00C004E6"/>
    <w:rsid w:val="00C01D9F"/>
    <w:rsid w:val="00C0485E"/>
    <w:rsid w:val="00C05DC4"/>
    <w:rsid w:val="00C12EA9"/>
    <w:rsid w:val="00C225D6"/>
    <w:rsid w:val="00C23825"/>
    <w:rsid w:val="00C23959"/>
    <w:rsid w:val="00C3008D"/>
    <w:rsid w:val="00C3101A"/>
    <w:rsid w:val="00C31F05"/>
    <w:rsid w:val="00C33B21"/>
    <w:rsid w:val="00C3714D"/>
    <w:rsid w:val="00C4010E"/>
    <w:rsid w:val="00C40BC0"/>
    <w:rsid w:val="00C427BD"/>
    <w:rsid w:val="00C43132"/>
    <w:rsid w:val="00C452F2"/>
    <w:rsid w:val="00C45F6A"/>
    <w:rsid w:val="00C477EE"/>
    <w:rsid w:val="00C52FB4"/>
    <w:rsid w:val="00C64EEA"/>
    <w:rsid w:val="00C659CC"/>
    <w:rsid w:val="00C72B31"/>
    <w:rsid w:val="00C77D83"/>
    <w:rsid w:val="00C83403"/>
    <w:rsid w:val="00C942A8"/>
    <w:rsid w:val="00C97CAA"/>
    <w:rsid w:val="00CB138B"/>
    <w:rsid w:val="00CB18E5"/>
    <w:rsid w:val="00CB2211"/>
    <w:rsid w:val="00CB4B99"/>
    <w:rsid w:val="00CC0E1F"/>
    <w:rsid w:val="00CC359E"/>
    <w:rsid w:val="00CD0826"/>
    <w:rsid w:val="00CE304D"/>
    <w:rsid w:val="00CE5B19"/>
    <w:rsid w:val="00CE645E"/>
    <w:rsid w:val="00D00820"/>
    <w:rsid w:val="00D018B3"/>
    <w:rsid w:val="00D05A67"/>
    <w:rsid w:val="00D11B3B"/>
    <w:rsid w:val="00D125B9"/>
    <w:rsid w:val="00D13637"/>
    <w:rsid w:val="00D15120"/>
    <w:rsid w:val="00D35B4B"/>
    <w:rsid w:val="00D43A6D"/>
    <w:rsid w:val="00D44CE8"/>
    <w:rsid w:val="00D467D2"/>
    <w:rsid w:val="00D51C6B"/>
    <w:rsid w:val="00D51D71"/>
    <w:rsid w:val="00D630E3"/>
    <w:rsid w:val="00D64AF2"/>
    <w:rsid w:val="00D66444"/>
    <w:rsid w:val="00D66BAC"/>
    <w:rsid w:val="00D70099"/>
    <w:rsid w:val="00D71940"/>
    <w:rsid w:val="00D72AEC"/>
    <w:rsid w:val="00D759CE"/>
    <w:rsid w:val="00D75E9A"/>
    <w:rsid w:val="00D75F3A"/>
    <w:rsid w:val="00D7619B"/>
    <w:rsid w:val="00D77951"/>
    <w:rsid w:val="00D80CF4"/>
    <w:rsid w:val="00D81E0B"/>
    <w:rsid w:val="00D81F29"/>
    <w:rsid w:val="00D84ADA"/>
    <w:rsid w:val="00D90C69"/>
    <w:rsid w:val="00D92469"/>
    <w:rsid w:val="00DA0560"/>
    <w:rsid w:val="00DA7E7A"/>
    <w:rsid w:val="00DB103E"/>
    <w:rsid w:val="00DB1B65"/>
    <w:rsid w:val="00DB2356"/>
    <w:rsid w:val="00DB2434"/>
    <w:rsid w:val="00DB3211"/>
    <w:rsid w:val="00DB5ED5"/>
    <w:rsid w:val="00DC275E"/>
    <w:rsid w:val="00DC407A"/>
    <w:rsid w:val="00DD0D9D"/>
    <w:rsid w:val="00DE39B7"/>
    <w:rsid w:val="00DE4EC1"/>
    <w:rsid w:val="00DF2F94"/>
    <w:rsid w:val="00E022C6"/>
    <w:rsid w:val="00E04E06"/>
    <w:rsid w:val="00E13EC8"/>
    <w:rsid w:val="00E224E0"/>
    <w:rsid w:val="00E23760"/>
    <w:rsid w:val="00E243FC"/>
    <w:rsid w:val="00E26FA7"/>
    <w:rsid w:val="00E27554"/>
    <w:rsid w:val="00E338DF"/>
    <w:rsid w:val="00E35355"/>
    <w:rsid w:val="00E35C7C"/>
    <w:rsid w:val="00E4374D"/>
    <w:rsid w:val="00E53357"/>
    <w:rsid w:val="00E5436E"/>
    <w:rsid w:val="00E577F2"/>
    <w:rsid w:val="00E67AEA"/>
    <w:rsid w:val="00E67B87"/>
    <w:rsid w:val="00E7426D"/>
    <w:rsid w:val="00E77546"/>
    <w:rsid w:val="00E825C7"/>
    <w:rsid w:val="00E85F48"/>
    <w:rsid w:val="00E86376"/>
    <w:rsid w:val="00E90990"/>
    <w:rsid w:val="00E93776"/>
    <w:rsid w:val="00E94E26"/>
    <w:rsid w:val="00EA3EEE"/>
    <w:rsid w:val="00EB3E0A"/>
    <w:rsid w:val="00EB4422"/>
    <w:rsid w:val="00EB5176"/>
    <w:rsid w:val="00ED0202"/>
    <w:rsid w:val="00ED1A67"/>
    <w:rsid w:val="00ED58AA"/>
    <w:rsid w:val="00EE3CEF"/>
    <w:rsid w:val="00EE6FFE"/>
    <w:rsid w:val="00F041F2"/>
    <w:rsid w:val="00F06440"/>
    <w:rsid w:val="00F161E5"/>
    <w:rsid w:val="00F1685D"/>
    <w:rsid w:val="00F205E5"/>
    <w:rsid w:val="00F207B4"/>
    <w:rsid w:val="00F20C82"/>
    <w:rsid w:val="00F21D84"/>
    <w:rsid w:val="00F22A1C"/>
    <w:rsid w:val="00F244FF"/>
    <w:rsid w:val="00F2687E"/>
    <w:rsid w:val="00F3701B"/>
    <w:rsid w:val="00F37CA0"/>
    <w:rsid w:val="00F434A5"/>
    <w:rsid w:val="00F442CE"/>
    <w:rsid w:val="00F447BE"/>
    <w:rsid w:val="00F4526F"/>
    <w:rsid w:val="00F46167"/>
    <w:rsid w:val="00F46C93"/>
    <w:rsid w:val="00F62710"/>
    <w:rsid w:val="00F6375E"/>
    <w:rsid w:val="00F6489E"/>
    <w:rsid w:val="00F652E5"/>
    <w:rsid w:val="00F72CAA"/>
    <w:rsid w:val="00F82645"/>
    <w:rsid w:val="00F8329E"/>
    <w:rsid w:val="00F83BB0"/>
    <w:rsid w:val="00F95A48"/>
    <w:rsid w:val="00FA38B6"/>
    <w:rsid w:val="00FB47D7"/>
    <w:rsid w:val="00FB4D72"/>
    <w:rsid w:val="00FB5CC7"/>
    <w:rsid w:val="00FB70D5"/>
    <w:rsid w:val="00FC3AB0"/>
    <w:rsid w:val="00FC43DE"/>
    <w:rsid w:val="00FC4E16"/>
    <w:rsid w:val="00FC7225"/>
    <w:rsid w:val="00FD5729"/>
    <w:rsid w:val="00FE06D6"/>
    <w:rsid w:val="00FE1918"/>
    <w:rsid w:val="00FE1E14"/>
    <w:rsid w:val="00FE6D29"/>
    <w:rsid w:val="00FF33DB"/>
    <w:rsid w:val="00FF3515"/>
    <w:rsid w:val="00FF588C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4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0820"/>
    <w:rPr>
      <w:color w:val="0000FF"/>
      <w:u w:val="single"/>
    </w:rPr>
  </w:style>
  <w:style w:type="paragraph" w:customStyle="1" w:styleId="Default">
    <w:name w:val="Default"/>
    <w:uiPriority w:val="99"/>
    <w:rsid w:val="00767A0B"/>
    <w:pPr>
      <w:widowControl w:val="0"/>
      <w:autoSpaceDE w:val="0"/>
      <w:autoSpaceDN w:val="0"/>
      <w:adjustRightInd w:val="0"/>
    </w:pPr>
    <w:rPr>
      <w:rFonts w:ascii="Franklin Gothic Book" w:eastAsia="Times New Roman" w:cs="Franklin Gothic Book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50AF0"/>
    <w:pPr>
      <w:ind w:firstLineChars="200" w:firstLine="420"/>
    </w:pPr>
    <w:rPr>
      <w:rFonts w:ascii="Calibri" w:hAnsi="Calibri" w:cs="Calibri"/>
    </w:rPr>
  </w:style>
  <w:style w:type="paragraph" w:styleId="a5">
    <w:name w:val="Normal (Web)"/>
    <w:basedOn w:val="a"/>
    <w:uiPriority w:val="99"/>
    <w:rsid w:val="007274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15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locked/>
    <w:rsid w:val="0015403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15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154030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rsid w:val="004801F9"/>
    <w:pPr>
      <w:ind w:firstLineChars="200" w:firstLine="420"/>
    </w:pPr>
    <w:rPr>
      <w:rFonts w:ascii="Calibri" w:hAnsi="Calibri" w:cs="Calibri"/>
    </w:rPr>
  </w:style>
  <w:style w:type="paragraph" w:styleId="a8">
    <w:name w:val="Body Text"/>
    <w:basedOn w:val="a"/>
    <w:link w:val="Char1"/>
    <w:rsid w:val="00A11F78"/>
    <w:pPr>
      <w:spacing w:after="120"/>
    </w:pPr>
    <w:rPr>
      <w:rFonts w:ascii="Calibri" w:hAnsi="Calibri"/>
      <w:szCs w:val="22"/>
    </w:rPr>
  </w:style>
  <w:style w:type="character" w:customStyle="1" w:styleId="Char1">
    <w:name w:val="正文文本 Char"/>
    <w:basedOn w:val="a0"/>
    <w:link w:val="a8"/>
    <w:rsid w:val="00A11F78"/>
    <w:rPr>
      <w:rFonts w:ascii="Calibri" w:hAnsi="Calibri"/>
    </w:rPr>
  </w:style>
  <w:style w:type="paragraph" w:customStyle="1" w:styleId="3">
    <w:name w:val="列出段落3"/>
    <w:basedOn w:val="a"/>
    <w:rsid w:val="0078055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9B29F-AC53-4AC5-81B3-3360ABB0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1423</Words>
  <Characters>8114</Characters>
  <Application>Microsoft Office Word</Application>
  <DocSecurity>0</DocSecurity>
  <Lines>67</Lines>
  <Paragraphs>19</Paragraphs>
  <ScaleCrop>false</ScaleCrop>
  <Company>Microsoft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江南大学2013年学生国际交流项目预通知表</dc:title>
  <dc:subject/>
  <dc:creator>VNN.R9</dc:creator>
  <cp:keywords/>
  <dc:description/>
  <cp:lastModifiedBy>user</cp:lastModifiedBy>
  <cp:revision>23</cp:revision>
  <cp:lastPrinted>2015-09-11T03:22:00Z</cp:lastPrinted>
  <dcterms:created xsi:type="dcterms:W3CDTF">2015-09-11T02:47:00Z</dcterms:created>
  <dcterms:modified xsi:type="dcterms:W3CDTF">2015-09-11T03:27:00Z</dcterms:modified>
</cp:coreProperties>
</file>