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000"/>
      </w:tblPr>
      <w:tblGrid>
        <w:gridCol w:w="10682"/>
      </w:tblGrid>
      <w:tr w:rsidR="00E95A73" w:rsidRPr="00397BE5">
        <w:trPr>
          <w:trHeight w:val="2417"/>
        </w:trPr>
        <w:tc>
          <w:tcPr>
            <w:tcW w:w="10682" w:type="dxa"/>
            <w:shd w:val="clear" w:color="auto" w:fill="003366"/>
            <w:vAlign w:val="center"/>
          </w:tcPr>
          <w:p w:rsidR="00E95A73" w:rsidRPr="00397BE5" w:rsidRDefault="00E95A73" w:rsidP="003D4F65">
            <w:pPr>
              <w:adjustRightInd w:val="0"/>
              <w:snapToGrid w:val="0"/>
              <w:jc w:val="center"/>
              <w:rPr>
                <w:rFonts w:ascii="宋体" w:hAnsi="宋体" w:cs="宋体"/>
                <w:color w:val="FFFFFF"/>
                <w:sz w:val="32"/>
                <w:szCs w:val="32"/>
              </w:rPr>
            </w:pPr>
            <w:r w:rsidRPr="00397BE5">
              <w:rPr>
                <w:rFonts w:ascii="宋体" w:hAnsi="宋体" w:cs="宋体"/>
                <w:color w:val="FFFFFF"/>
                <w:sz w:val="32"/>
                <w:szCs w:val="32"/>
              </w:rPr>
              <w:t>University of California Irvine Summer Session</w:t>
            </w:r>
          </w:p>
          <w:p w:rsidR="00E95A73" w:rsidRPr="00397BE5" w:rsidRDefault="00E95A73" w:rsidP="003D4F65">
            <w:pPr>
              <w:adjustRightInd w:val="0"/>
              <w:snapToGrid w:val="0"/>
              <w:jc w:val="center"/>
              <w:rPr>
                <w:rFonts w:ascii="宋体" w:cs="Times New Roman"/>
                <w:sz w:val="24"/>
                <w:szCs w:val="24"/>
              </w:rPr>
            </w:pPr>
            <w:r w:rsidRPr="00397BE5">
              <w:rPr>
                <w:rFonts w:ascii="宋体" w:hAnsi="宋体" w:cs="宋体" w:hint="eastAsia"/>
                <w:color w:val="FFFFFF"/>
                <w:sz w:val="32"/>
                <w:szCs w:val="32"/>
              </w:rPr>
              <w:t>加州大学欧文分校夏季学期</w:t>
            </w:r>
          </w:p>
        </w:tc>
      </w:tr>
      <w:tr w:rsidR="00E95A73" w:rsidRPr="00397BE5">
        <w:trPr>
          <w:trHeight w:val="90"/>
        </w:trPr>
        <w:tc>
          <w:tcPr>
            <w:tcW w:w="10682" w:type="dxa"/>
            <w:shd w:val="clear" w:color="auto" w:fill="FFCC00"/>
            <w:vAlign w:val="center"/>
          </w:tcPr>
          <w:p w:rsidR="00E95A73" w:rsidRPr="00397BE5" w:rsidRDefault="00E95A73" w:rsidP="003D4F65">
            <w:pPr>
              <w:adjustRightInd w:val="0"/>
              <w:snapToGrid w:val="0"/>
              <w:jc w:val="center"/>
              <w:rPr>
                <w:rFonts w:ascii="宋体" w:cs="Times New Roman"/>
                <w:b/>
                <w:bCs/>
                <w:sz w:val="24"/>
                <w:szCs w:val="24"/>
              </w:rPr>
            </w:pPr>
          </w:p>
        </w:tc>
      </w:tr>
      <w:tr w:rsidR="00E95A73" w:rsidRPr="00397BE5">
        <w:trPr>
          <w:trHeight w:val="5035"/>
        </w:trPr>
        <w:tc>
          <w:tcPr>
            <w:tcW w:w="10682" w:type="dxa"/>
            <w:shd w:val="clear" w:color="auto" w:fill="F3F3F3"/>
            <w:vAlign w:val="center"/>
          </w:tcPr>
          <w:p w:rsidR="00E95A73" w:rsidRPr="00397BE5" w:rsidRDefault="00E95A73" w:rsidP="003D4F65">
            <w:pPr>
              <w:adjustRightInd w:val="0"/>
              <w:snapToGrid w:val="0"/>
              <w:jc w:val="center"/>
              <w:rPr>
                <w:rFonts w:ascii="宋体" w:cs="Times New Roman"/>
                <w:sz w:val="24"/>
                <w:szCs w:val="24"/>
              </w:rPr>
            </w:pPr>
            <w:r w:rsidRPr="00397BE5">
              <w:rPr>
                <w:rFonts w:ascii="宋体"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9" o:spid="_x0000_i1025" type="#_x0000_t75" alt="rotation1.jpg" style="width:466.5pt;height:253.5pt;visibility:visible">
                  <v:imagedata r:id="rId6" o:title="" blacklevel="3932f"/>
                </v:shape>
              </w:pict>
            </w:r>
          </w:p>
        </w:tc>
      </w:tr>
    </w:tbl>
    <w:p w:rsidR="00E95A73" w:rsidRPr="00397BE5" w:rsidRDefault="00E95A73" w:rsidP="00551281">
      <w:pPr>
        <w:rPr>
          <w:rFonts w:ascii="宋体" w:cs="Times New Roman"/>
          <w:sz w:val="24"/>
          <w:szCs w:val="24"/>
        </w:rPr>
      </w:pPr>
    </w:p>
    <w:tbl>
      <w:tblPr>
        <w:tblW w:w="0" w:type="auto"/>
        <w:tblInd w:w="-106"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000"/>
      </w:tblPr>
      <w:tblGrid>
        <w:gridCol w:w="1673"/>
        <w:gridCol w:w="240"/>
        <w:gridCol w:w="2920"/>
        <w:gridCol w:w="2920"/>
        <w:gridCol w:w="2920"/>
      </w:tblGrid>
      <w:tr w:rsidR="00E95A73" w:rsidRPr="00397BE5">
        <w:tc>
          <w:tcPr>
            <w:tcW w:w="10673" w:type="dxa"/>
            <w:gridSpan w:val="5"/>
            <w:shd w:val="clear" w:color="auto" w:fill="003366"/>
            <w:vAlign w:val="center"/>
          </w:tcPr>
          <w:p w:rsidR="00E95A73" w:rsidRPr="00397BE5" w:rsidRDefault="00E95A73" w:rsidP="003D4F65">
            <w:pPr>
              <w:snapToGrid w:val="0"/>
              <w:jc w:val="center"/>
              <w:rPr>
                <w:rFonts w:ascii="宋体" w:cs="Times New Roman"/>
                <w:b/>
                <w:bCs/>
                <w:sz w:val="24"/>
                <w:szCs w:val="24"/>
              </w:rPr>
            </w:pPr>
            <w:r w:rsidRPr="00397BE5">
              <w:rPr>
                <w:rFonts w:ascii="宋体" w:hAnsi="宋体" w:cs="宋体" w:hint="eastAsia"/>
                <w:sz w:val="24"/>
                <w:szCs w:val="24"/>
              </w:rPr>
              <w:t>项目概览</w:t>
            </w:r>
          </w:p>
        </w:tc>
      </w:tr>
      <w:tr w:rsidR="00E95A73" w:rsidRPr="00397BE5">
        <w:trPr>
          <w:trHeight w:val="299"/>
        </w:trPr>
        <w:tc>
          <w:tcPr>
            <w:tcW w:w="1673" w:type="dxa"/>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项目名称</w:t>
            </w:r>
          </w:p>
        </w:tc>
        <w:tc>
          <w:tcPr>
            <w:tcW w:w="240" w:type="dxa"/>
            <w:shd w:val="clear" w:color="auto" w:fill="FFCC00"/>
          </w:tcPr>
          <w:p w:rsidR="00E95A73" w:rsidRPr="00397BE5" w:rsidRDefault="00E95A73" w:rsidP="003D4F65">
            <w:pPr>
              <w:snapToGrid w:val="0"/>
              <w:rPr>
                <w:rFonts w:ascii="宋体" w:cs="Times New Roman"/>
                <w:sz w:val="24"/>
                <w:szCs w:val="24"/>
              </w:rPr>
            </w:pPr>
          </w:p>
        </w:tc>
        <w:tc>
          <w:tcPr>
            <w:tcW w:w="8760" w:type="dxa"/>
            <w:gridSpan w:val="3"/>
            <w:shd w:val="clear" w:color="auto" w:fill="F3F3F3"/>
          </w:tcPr>
          <w:p w:rsidR="00E95A73" w:rsidRPr="00397BE5" w:rsidRDefault="00E95A73" w:rsidP="003D4F65">
            <w:pPr>
              <w:snapToGrid w:val="0"/>
              <w:rPr>
                <w:rFonts w:ascii="宋体" w:cs="Times New Roman"/>
                <w:color w:val="003366"/>
                <w:sz w:val="24"/>
                <w:szCs w:val="24"/>
                <w:lang w:val="fr-FR"/>
              </w:rPr>
            </w:pPr>
            <w:r w:rsidRPr="00397BE5">
              <w:rPr>
                <w:rFonts w:ascii="宋体" w:hAnsi="宋体" w:cs="宋体" w:hint="eastAsia"/>
                <w:color w:val="003366"/>
                <w:sz w:val="24"/>
                <w:szCs w:val="24"/>
                <w:lang w:val="fr-FR"/>
              </w:rPr>
              <w:t>加州大学欧文分校夏季学期</w:t>
            </w:r>
          </w:p>
          <w:p w:rsidR="00E95A73" w:rsidRPr="00397BE5" w:rsidRDefault="00E95A73" w:rsidP="003D4F65">
            <w:pPr>
              <w:snapToGrid w:val="0"/>
              <w:rPr>
                <w:rFonts w:ascii="宋体" w:hAnsi="宋体" w:cs="宋体"/>
                <w:color w:val="003366"/>
                <w:sz w:val="24"/>
                <w:szCs w:val="24"/>
              </w:rPr>
            </w:pPr>
            <w:r w:rsidRPr="00397BE5">
              <w:rPr>
                <w:rFonts w:ascii="宋体" w:hAnsi="宋体" w:cs="宋体"/>
                <w:color w:val="003366"/>
                <w:sz w:val="24"/>
                <w:szCs w:val="24"/>
              </w:rPr>
              <w:t>University of California Irvine Summer Session</w:t>
            </w:r>
          </w:p>
        </w:tc>
      </w:tr>
      <w:tr w:rsidR="00E95A73" w:rsidRPr="00397BE5">
        <w:trPr>
          <w:trHeight w:val="753"/>
        </w:trPr>
        <w:tc>
          <w:tcPr>
            <w:tcW w:w="1673" w:type="dxa"/>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主办单位</w:t>
            </w:r>
          </w:p>
        </w:tc>
        <w:tc>
          <w:tcPr>
            <w:tcW w:w="240" w:type="dxa"/>
            <w:shd w:val="clear" w:color="auto" w:fill="FFCC00"/>
          </w:tcPr>
          <w:p w:rsidR="00E95A73" w:rsidRPr="00397BE5" w:rsidRDefault="00E95A73" w:rsidP="003D4F65">
            <w:pPr>
              <w:snapToGrid w:val="0"/>
              <w:rPr>
                <w:rFonts w:ascii="宋体" w:cs="Times New Roman"/>
                <w:sz w:val="24"/>
                <w:szCs w:val="24"/>
              </w:rPr>
            </w:pPr>
          </w:p>
        </w:tc>
        <w:tc>
          <w:tcPr>
            <w:tcW w:w="8760" w:type="dxa"/>
            <w:gridSpan w:val="3"/>
            <w:shd w:val="clear" w:color="auto" w:fill="F3F3F3"/>
          </w:tcPr>
          <w:p w:rsidR="00E95A73" w:rsidRPr="00397BE5" w:rsidRDefault="00E95A73" w:rsidP="003D4F65">
            <w:pPr>
              <w:snapToGrid w:val="0"/>
              <w:rPr>
                <w:rFonts w:ascii="宋体" w:cs="Times New Roman"/>
                <w:color w:val="003366"/>
                <w:sz w:val="24"/>
                <w:szCs w:val="24"/>
              </w:rPr>
            </w:pPr>
            <w:r w:rsidRPr="00397BE5">
              <w:rPr>
                <w:rFonts w:ascii="宋体" w:hAnsi="宋体" w:cs="宋体" w:hint="eastAsia"/>
                <w:color w:val="003366"/>
                <w:sz w:val="24"/>
                <w:szCs w:val="24"/>
              </w:rPr>
              <w:t>加州大学欧文分校</w:t>
            </w:r>
          </w:p>
          <w:p w:rsidR="00E95A73" w:rsidRPr="00397BE5" w:rsidRDefault="00E95A73" w:rsidP="003D4F65">
            <w:pPr>
              <w:snapToGrid w:val="0"/>
              <w:rPr>
                <w:rFonts w:ascii="宋体" w:hAnsi="宋体" w:cs="宋体"/>
                <w:color w:val="003366"/>
                <w:sz w:val="24"/>
                <w:szCs w:val="24"/>
              </w:rPr>
            </w:pPr>
            <w:r w:rsidRPr="00397BE5">
              <w:rPr>
                <w:rFonts w:ascii="宋体" w:hAnsi="宋体" w:cs="宋体"/>
                <w:color w:val="003366"/>
                <w:sz w:val="24"/>
                <w:szCs w:val="24"/>
              </w:rPr>
              <w:t>University of California Irvine</w:t>
            </w:r>
          </w:p>
        </w:tc>
      </w:tr>
      <w:tr w:rsidR="00E95A73" w:rsidRPr="00397BE5">
        <w:tc>
          <w:tcPr>
            <w:tcW w:w="1673" w:type="dxa"/>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项目内容</w:t>
            </w:r>
          </w:p>
        </w:tc>
        <w:tc>
          <w:tcPr>
            <w:tcW w:w="240" w:type="dxa"/>
            <w:shd w:val="clear" w:color="auto" w:fill="FFCC00"/>
          </w:tcPr>
          <w:p w:rsidR="00E95A73" w:rsidRPr="00397BE5" w:rsidRDefault="00E95A73" w:rsidP="003D4F65">
            <w:pPr>
              <w:snapToGrid w:val="0"/>
              <w:rPr>
                <w:rFonts w:ascii="宋体" w:cs="Times New Roman"/>
                <w:sz w:val="24"/>
                <w:szCs w:val="24"/>
              </w:rPr>
            </w:pPr>
          </w:p>
        </w:tc>
        <w:tc>
          <w:tcPr>
            <w:tcW w:w="8760" w:type="dxa"/>
            <w:gridSpan w:val="3"/>
            <w:shd w:val="clear" w:color="auto" w:fill="F3F3F3"/>
          </w:tcPr>
          <w:p w:rsidR="00E95A73" w:rsidRPr="00397BE5" w:rsidRDefault="00E95A73" w:rsidP="003D4F65">
            <w:pPr>
              <w:snapToGrid w:val="0"/>
              <w:rPr>
                <w:rFonts w:ascii="宋体" w:cs="Times New Roman"/>
                <w:color w:val="003366"/>
                <w:sz w:val="24"/>
                <w:szCs w:val="24"/>
              </w:rPr>
            </w:pPr>
            <w:r w:rsidRPr="00397BE5">
              <w:rPr>
                <w:rFonts w:ascii="宋体" w:hAnsi="宋体" w:cs="宋体" w:hint="eastAsia"/>
                <w:color w:val="003366"/>
                <w:sz w:val="24"/>
                <w:szCs w:val="24"/>
              </w:rPr>
              <w:t>学分课程：对于所有的参加者，可以根据自身情况，从</w:t>
            </w:r>
            <w:r w:rsidRPr="00397BE5">
              <w:rPr>
                <w:rFonts w:ascii="宋体" w:hAnsi="宋体" w:cs="宋体"/>
                <w:color w:val="003366"/>
                <w:sz w:val="24"/>
                <w:szCs w:val="24"/>
              </w:rPr>
              <w:t>70</w:t>
            </w:r>
            <w:r w:rsidRPr="00397BE5">
              <w:rPr>
                <w:rFonts w:ascii="宋体" w:hAnsi="宋体" w:cs="宋体" w:hint="eastAsia"/>
                <w:color w:val="003366"/>
                <w:sz w:val="24"/>
                <w:szCs w:val="24"/>
              </w:rPr>
              <w:t>余个专业中选择自己感兴趣的课程，与加州大学欧文分校的全日制学生一同学习。学生可以获得至少</w:t>
            </w:r>
            <w:r w:rsidRPr="00397BE5">
              <w:rPr>
                <w:rFonts w:ascii="宋体" w:hAnsi="宋体" w:cs="宋体"/>
                <w:color w:val="003366"/>
                <w:sz w:val="24"/>
                <w:szCs w:val="24"/>
              </w:rPr>
              <w:t>6</w:t>
            </w:r>
            <w:r w:rsidRPr="00397BE5">
              <w:rPr>
                <w:rFonts w:ascii="宋体" w:hAnsi="宋体" w:cs="宋体" w:hint="eastAsia"/>
                <w:color w:val="003366"/>
                <w:sz w:val="24"/>
                <w:szCs w:val="24"/>
              </w:rPr>
              <w:t>个欧文分校的学分。</w:t>
            </w:r>
          </w:p>
        </w:tc>
      </w:tr>
      <w:tr w:rsidR="00E95A73" w:rsidRPr="00397BE5">
        <w:tc>
          <w:tcPr>
            <w:tcW w:w="1673" w:type="dxa"/>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项目特色</w:t>
            </w:r>
          </w:p>
        </w:tc>
        <w:tc>
          <w:tcPr>
            <w:tcW w:w="240" w:type="dxa"/>
            <w:shd w:val="clear" w:color="auto" w:fill="FFCC00"/>
          </w:tcPr>
          <w:p w:rsidR="00E95A73" w:rsidRPr="00397BE5" w:rsidRDefault="00E95A73" w:rsidP="003D4F65">
            <w:pPr>
              <w:snapToGrid w:val="0"/>
              <w:rPr>
                <w:rFonts w:ascii="宋体" w:cs="Times New Roman"/>
                <w:sz w:val="24"/>
                <w:szCs w:val="24"/>
              </w:rPr>
            </w:pPr>
          </w:p>
        </w:tc>
        <w:tc>
          <w:tcPr>
            <w:tcW w:w="8760" w:type="dxa"/>
            <w:gridSpan w:val="3"/>
            <w:shd w:val="clear" w:color="auto" w:fill="F3F3F3"/>
          </w:tcPr>
          <w:p w:rsidR="00E95A73" w:rsidRPr="00397BE5" w:rsidRDefault="00E95A73" w:rsidP="003D4F65">
            <w:pPr>
              <w:snapToGrid w:val="0"/>
              <w:rPr>
                <w:rFonts w:ascii="宋体" w:cs="Times New Roman"/>
                <w:color w:val="003366"/>
                <w:sz w:val="24"/>
                <w:szCs w:val="24"/>
              </w:rPr>
            </w:pPr>
            <w:r w:rsidRPr="00397BE5">
              <w:rPr>
                <w:rFonts w:ascii="宋体" w:hAnsi="宋体" w:cs="宋体" w:hint="eastAsia"/>
                <w:color w:val="003366"/>
                <w:sz w:val="24"/>
                <w:szCs w:val="24"/>
              </w:rPr>
              <w:t>【感悟名校正能量】投入全真课堂，参与原汁原味的美国名校课程学习。</w:t>
            </w:r>
          </w:p>
          <w:p w:rsidR="00E95A73" w:rsidRPr="00397BE5" w:rsidRDefault="00E95A73" w:rsidP="003D4F65">
            <w:pPr>
              <w:snapToGrid w:val="0"/>
              <w:rPr>
                <w:rFonts w:ascii="宋体" w:cs="Times New Roman"/>
                <w:color w:val="003366"/>
                <w:sz w:val="24"/>
                <w:szCs w:val="24"/>
              </w:rPr>
            </w:pPr>
            <w:r w:rsidRPr="00397BE5">
              <w:rPr>
                <w:rFonts w:ascii="宋体" w:hAnsi="宋体" w:cs="宋体" w:hint="eastAsia"/>
                <w:color w:val="003366"/>
                <w:sz w:val="24"/>
                <w:szCs w:val="24"/>
              </w:rPr>
              <w:t>【全真课堂新体验】名师亲授，感受世界顶尖学习殿堂的学术理念；待遇同享，六周时间中，成为</w:t>
            </w:r>
            <w:r w:rsidRPr="00397BE5">
              <w:rPr>
                <w:rFonts w:ascii="宋体" w:hAnsi="宋体" w:cs="宋体"/>
                <w:color w:val="003366"/>
                <w:sz w:val="24"/>
                <w:szCs w:val="24"/>
              </w:rPr>
              <w:t>UCI</w:t>
            </w:r>
            <w:r w:rsidRPr="00397BE5">
              <w:rPr>
                <w:rFonts w:ascii="宋体" w:hAnsi="宋体" w:cs="宋体" w:hint="eastAsia"/>
                <w:color w:val="003366"/>
                <w:sz w:val="24"/>
                <w:szCs w:val="24"/>
              </w:rPr>
              <w:t>的正规在校生，与</w:t>
            </w:r>
            <w:r w:rsidRPr="00397BE5">
              <w:rPr>
                <w:rFonts w:ascii="宋体" w:hAnsi="宋体" w:cs="宋体"/>
                <w:color w:val="003366"/>
                <w:sz w:val="24"/>
                <w:szCs w:val="24"/>
              </w:rPr>
              <w:t>UCI</w:t>
            </w:r>
            <w:r w:rsidRPr="00397BE5">
              <w:rPr>
                <w:rFonts w:ascii="宋体" w:hAnsi="宋体" w:cs="宋体" w:hint="eastAsia"/>
                <w:color w:val="003366"/>
                <w:sz w:val="24"/>
                <w:szCs w:val="24"/>
              </w:rPr>
              <w:t>本校学生共同上课生活，资源共享；深入交互，通过积极参与教学互动，学生不仅可以得到</w:t>
            </w:r>
            <w:r w:rsidRPr="00397BE5">
              <w:rPr>
                <w:rFonts w:ascii="宋体" w:hAnsi="宋体" w:cs="宋体"/>
                <w:color w:val="003366"/>
                <w:sz w:val="24"/>
                <w:szCs w:val="24"/>
              </w:rPr>
              <w:t>UCI</w:t>
            </w:r>
            <w:r w:rsidRPr="00397BE5">
              <w:rPr>
                <w:rFonts w:ascii="宋体" w:hAnsi="宋体" w:cs="宋体" w:hint="eastAsia"/>
                <w:color w:val="003366"/>
                <w:sz w:val="24"/>
                <w:szCs w:val="24"/>
              </w:rPr>
              <w:t>本校老师的学业辅导和支持，同时还可以提高自己的交际能力。</w:t>
            </w:r>
          </w:p>
          <w:p w:rsidR="00E95A73" w:rsidRPr="00397BE5" w:rsidRDefault="00E95A73" w:rsidP="003D4F65">
            <w:pPr>
              <w:snapToGrid w:val="0"/>
              <w:jc w:val="left"/>
              <w:rPr>
                <w:rFonts w:ascii="宋体" w:cs="Times New Roman"/>
                <w:color w:val="003366"/>
                <w:sz w:val="24"/>
                <w:szCs w:val="24"/>
              </w:rPr>
            </w:pPr>
            <w:r w:rsidRPr="00397BE5">
              <w:rPr>
                <w:rFonts w:ascii="宋体" w:hAnsi="宋体" w:cs="宋体" w:hint="eastAsia"/>
                <w:color w:val="003366"/>
                <w:sz w:val="24"/>
                <w:szCs w:val="24"/>
              </w:rPr>
              <w:t>【留学生活多精彩】在课余时间，学生除了参加各类工作室参观、学术讨论、学生社团等活动之外，主办方还会在周末组织国际学生去海滩、洛杉矶等加州著名旅游胜地游览。</w:t>
            </w:r>
          </w:p>
          <w:p w:rsidR="00E95A73" w:rsidRPr="00397BE5" w:rsidRDefault="00E95A73" w:rsidP="003D4F65">
            <w:pPr>
              <w:snapToGrid w:val="0"/>
              <w:rPr>
                <w:rFonts w:ascii="宋体" w:cs="Times New Roman"/>
                <w:color w:val="003366"/>
                <w:sz w:val="24"/>
                <w:szCs w:val="24"/>
              </w:rPr>
            </w:pPr>
            <w:r w:rsidRPr="00397BE5">
              <w:rPr>
                <w:rFonts w:ascii="宋体" w:hAnsi="宋体" w:cs="宋体" w:hint="eastAsia"/>
                <w:color w:val="003366"/>
                <w:sz w:val="24"/>
                <w:szCs w:val="24"/>
              </w:rPr>
              <w:t>【一路成长喜收获】收获的不仅仅是语言和专业知识，更是身心全位的体验，对独立人格的培养及情商智商的共进。</w:t>
            </w:r>
          </w:p>
          <w:p w:rsidR="00E95A73" w:rsidRPr="00397BE5" w:rsidRDefault="00E95A73" w:rsidP="003D4F65">
            <w:pPr>
              <w:snapToGrid w:val="0"/>
              <w:rPr>
                <w:rFonts w:ascii="宋体" w:cs="Times New Roman"/>
                <w:color w:val="003366"/>
                <w:sz w:val="24"/>
                <w:szCs w:val="24"/>
              </w:rPr>
            </w:pPr>
            <w:r w:rsidRPr="00397BE5">
              <w:rPr>
                <w:rFonts w:ascii="宋体" w:hAnsi="宋体" w:cs="宋体" w:hint="eastAsia"/>
                <w:color w:val="003366"/>
                <w:sz w:val="24"/>
                <w:szCs w:val="24"/>
              </w:rPr>
              <w:t>【安心服务总相随】专业服务，让留学变简单，让参加者和家人更安心。</w:t>
            </w:r>
          </w:p>
        </w:tc>
      </w:tr>
      <w:tr w:rsidR="00E95A73" w:rsidRPr="00397BE5">
        <w:tc>
          <w:tcPr>
            <w:tcW w:w="1673" w:type="dxa"/>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项目日程</w:t>
            </w:r>
          </w:p>
        </w:tc>
        <w:tc>
          <w:tcPr>
            <w:tcW w:w="240" w:type="dxa"/>
            <w:shd w:val="clear" w:color="auto" w:fill="FFCC00"/>
          </w:tcPr>
          <w:p w:rsidR="00E95A73" w:rsidRPr="00397BE5" w:rsidRDefault="00E95A73" w:rsidP="003D4F65">
            <w:pPr>
              <w:snapToGrid w:val="0"/>
              <w:rPr>
                <w:rFonts w:ascii="宋体" w:cs="Times New Roman"/>
                <w:sz w:val="24"/>
                <w:szCs w:val="24"/>
              </w:rPr>
            </w:pPr>
          </w:p>
        </w:tc>
        <w:tc>
          <w:tcPr>
            <w:tcW w:w="8760" w:type="dxa"/>
            <w:gridSpan w:val="3"/>
            <w:shd w:val="clear" w:color="auto" w:fill="F3F3F3"/>
          </w:tcPr>
          <w:p w:rsidR="00E95A73" w:rsidRPr="00397BE5" w:rsidRDefault="00E95A73" w:rsidP="003D4F65">
            <w:pPr>
              <w:snapToGrid w:val="0"/>
              <w:rPr>
                <w:rFonts w:ascii="微软雅黑" w:eastAsia="微软雅黑" w:hAnsi="微软雅黑" w:cs="Times New Roman"/>
                <w:color w:val="003366"/>
                <w:sz w:val="24"/>
                <w:szCs w:val="24"/>
              </w:rPr>
            </w:pPr>
            <w:r w:rsidRPr="00397BE5">
              <w:rPr>
                <w:rFonts w:ascii="微软雅黑" w:eastAsia="微软雅黑" w:hAnsi="微软雅黑" w:cs="微软雅黑"/>
                <w:color w:val="003366"/>
                <w:sz w:val="24"/>
                <w:szCs w:val="24"/>
              </w:rPr>
              <w:t>017 Summer Session I</w:t>
            </w:r>
            <w:r w:rsidRPr="00397BE5">
              <w:rPr>
                <w:rFonts w:ascii="微软雅黑" w:eastAsia="微软雅黑" w:hAnsi="微软雅黑" w:cs="微软雅黑" w:hint="eastAsia"/>
                <w:color w:val="003366"/>
                <w:sz w:val="24"/>
                <w:szCs w:val="24"/>
              </w:rPr>
              <w:t>：</w:t>
            </w:r>
            <w:r w:rsidRPr="00397BE5">
              <w:rPr>
                <w:rFonts w:ascii="微软雅黑" w:eastAsia="微软雅黑" w:hAnsi="微软雅黑" w:cs="微软雅黑"/>
                <w:color w:val="003366"/>
                <w:sz w:val="24"/>
                <w:szCs w:val="24"/>
              </w:rPr>
              <w:t>2017</w:t>
            </w:r>
            <w:r w:rsidRPr="00397BE5">
              <w:rPr>
                <w:rFonts w:ascii="微软雅黑" w:eastAsia="微软雅黑" w:hAnsi="微软雅黑" w:cs="微软雅黑" w:hint="eastAsia"/>
                <w:color w:val="003366"/>
                <w:sz w:val="24"/>
                <w:szCs w:val="24"/>
              </w:rPr>
              <w:t>年</w:t>
            </w:r>
            <w:r w:rsidRPr="00397BE5">
              <w:rPr>
                <w:rFonts w:ascii="微软雅黑" w:eastAsia="微软雅黑" w:hAnsi="微软雅黑" w:cs="微软雅黑"/>
                <w:color w:val="003366"/>
                <w:sz w:val="24"/>
                <w:szCs w:val="24"/>
              </w:rPr>
              <w:t>6</w:t>
            </w:r>
            <w:r w:rsidRPr="00397BE5">
              <w:rPr>
                <w:rFonts w:ascii="微软雅黑" w:eastAsia="微软雅黑" w:hAnsi="微软雅黑" w:cs="微软雅黑" w:hint="eastAsia"/>
                <w:color w:val="003366"/>
                <w:sz w:val="24"/>
                <w:szCs w:val="24"/>
              </w:rPr>
              <w:t>月</w:t>
            </w:r>
            <w:r w:rsidRPr="00397BE5">
              <w:rPr>
                <w:rFonts w:ascii="微软雅黑" w:eastAsia="微软雅黑" w:hAnsi="微软雅黑" w:cs="微软雅黑"/>
                <w:color w:val="003366"/>
                <w:sz w:val="24"/>
                <w:szCs w:val="24"/>
              </w:rPr>
              <w:t>24</w:t>
            </w:r>
            <w:r w:rsidRPr="00397BE5">
              <w:rPr>
                <w:rFonts w:ascii="微软雅黑" w:eastAsia="微软雅黑" w:hAnsi="微软雅黑" w:cs="微软雅黑" w:hint="eastAsia"/>
                <w:color w:val="003366"/>
                <w:sz w:val="24"/>
                <w:szCs w:val="24"/>
              </w:rPr>
              <w:t>日</w:t>
            </w:r>
            <w:r w:rsidRPr="00397BE5">
              <w:rPr>
                <w:rFonts w:ascii="微软雅黑" w:eastAsia="微软雅黑" w:hAnsi="微软雅黑" w:cs="微软雅黑"/>
                <w:color w:val="003366"/>
                <w:sz w:val="24"/>
                <w:szCs w:val="24"/>
              </w:rPr>
              <w:t>——2017</w:t>
            </w:r>
            <w:r w:rsidRPr="00397BE5">
              <w:rPr>
                <w:rFonts w:ascii="微软雅黑" w:eastAsia="微软雅黑" w:hAnsi="微软雅黑" w:cs="微软雅黑" w:hint="eastAsia"/>
                <w:color w:val="003366"/>
                <w:sz w:val="24"/>
                <w:szCs w:val="24"/>
              </w:rPr>
              <w:t>年</w:t>
            </w:r>
            <w:r w:rsidRPr="00397BE5">
              <w:rPr>
                <w:rFonts w:ascii="微软雅黑" w:eastAsia="微软雅黑" w:hAnsi="微软雅黑" w:cs="微软雅黑"/>
                <w:color w:val="003366"/>
                <w:sz w:val="24"/>
                <w:szCs w:val="24"/>
              </w:rPr>
              <w:t>8</w:t>
            </w:r>
            <w:r w:rsidRPr="00397BE5">
              <w:rPr>
                <w:rFonts w:ascii="微软雅黑" w:eastAsia="微软雅黑" w:hAnsi="微软雅黑" w:cs="微软雅黑" w:hint="eastAsia"/>
                <w:color w:val="003366"/>
                <w:sz w:val="24"/>
                <w:szCs w:val="24"/>
              </w:rPr>
              <w:t>月</w:t>
            </w:r>
            <w:r w:rsidRPr="00397BE5">
              <w:rPr>
                <w:rFonts w:ascii="微软雅黑" w:eastAsia="微软雅黑" w:hAnsi="微软雅黑" w:cs="微软雅黑"/>
                <w:color w:val="003366"/>
                <w:sz w:val="24"/>
                <w:szCs w:val="24"/>
              </w:rPr>
              <w:t>4</w:t>
            </w:r>
            <w:r w:rsidRPr="00397BE5">
              <w:rPr>
                <w:rFonts w:ascii="微软雅黑" w:eastAsia="微软雅黑" w:hAnsi="微软雅黑" w:cs="微软雅黑" w:hint="eastAsia"/>
                <w:color w:val="003366"/>
                <w:sz w:val="24"/>
                <w:szCs w:val="24"/>
              </w:rPr>
              <w:t>日</w:t>
            </w:r>
          </w:p>
          <w:p w:rsidR="00E95A73" w:rsidRPr="00397BE5" w:rsidRDefault="00E95A73" w:rsidP="003D4F65">
            <w:pPr>
              <w:snapToGrid w:val="0"/>
              <w:rPr>
                <w:rFonts w:ascii="微软雅黑" w:eastAsia="微软雅黑" w:hAnsi="微软雅黑" w:cs="Times New Roman"/>
                <w:color w:val="003366"/>
                <w:sz w:val="24"/>
                <w:szCs w:val="24"/>
              </w:rPr>
            </w:pPr>
            <w:r w:rsidRPr="00397BE5">
              <w:rPr>
                <w:rFonts w:ascii="微软雅黑" w:eastAsia="微软雅黑" w:hAnsi="微软雅黑" w:cs="微软雅黑" w:hint="eastAsia"/>
                <w:color w:val="003366"/>
                <w:sz w:val="24"/>
                <w:szCs w:val="24"/>
              </w:rPr>
              <w:t>宿舍入住：</w:t>
            </w:r>
            <w:r w:rsidRPr="00397BE5">
              <w:rPr>
                <w:rFonts w:ascii="微软雅黑" w:eastAsia="微软雅黑" w:hAnsi="微软雅黑" w:cs="微软雅黑"/>
                <w:color w:val="003366"/>
                <w:sz w:val="24"/>
                <w:szCs w:val="24"/>
              </w:rPr>
              <w:t>6</w:t>
            </w:r>
            <w:r w:rsidRPr="00397BE5">
              <w:rPr>
                <w:rFonts w:ascii="微软雅黑" w:eastAsia="微软雅黑" w:hAnsi="微软雅黑" w:cs="微软雅黑" w:hint="eastAsia"/>
                <w:color w:val="003366"/>
                <w:sz w:val="24"/>
                <w:szCs w:val="24"/>
              </w:rPr>
              <w:t>月</w:t>
            </w:r>
            <w:r w:rsidRPr="00397BE5">
              <w:rPr>
                <w:rFonts w:ascii="微软雅黑" w:eastAsia="微软雅黑" w:hAnsi="微软雅黑" w:cs="微软雅黑"/>
                <w:color w:val="003366"/>
                <w:sz w:val="24"/>
                <w:szCs w:val="24"/>
              </w:rPr>
              <w:t>24</w:t>
            </w:r>
            <w:r w:rsidRPr="00397BE5">
              <w:rPr>
                <w:rFonts w:ascii="微软雅黑" w:eastAsia="微软雅黑" w:hAnsi="微软雅黑" w:cs="微软雅黑" w:hint="eastAsia"/>
                <w:color w:val="003366"/>
                <w:sz w:val="24"/>
                <w:szCs w:val="24"/>
              </w:rPr>
              <w:t>日</w:t>
            </w:r>
          </w:p>
          <w:p w:rsidR="00E95A73" w:rsidRPr="00397BE5" w:rsidRDefault="00E95A73" w:rsidP="003D4F65">
            <w:pPr>
              <w:snapToGrid w:val="0"/>
              <w:rPr>
                <w:rFonts w:ascii="微软雅黑" w:eastAsia="微软雅黑" w:hAnsi="微软雅黑" w:cs="Times New Roman"/>
                <w:color w:val="003366"/>
                <w:sz w:val="24"/>
                <w:szCs w:val="24"/>
              </w:rPr>
            </w:pPr>
            <w:r w:rsidRPr="00397BE5">
              <w:rPr>
                <w:rFonts w:ascii="微软雅黑" w:eastAsia="微软雅黑" w:hAnsi="微软雅黑" w:cs="微软雅黑" w:hint="eastAsia"/>
                <w:color w:val="003366"/>
                <w:sz w:val="24"/>
                <w:szCs w:val="24"/>
              </w:rPr>
              <w:t>课程开始：</w:t>
            </w:r>
            <w:r w:rsidRPr="00397BE5">
              <w:rPr>
                <w:rFonts w:ascii="微软雅黑" w:eastAsia="微软雅黑" w:hAnsi="微软雅黑" w:cs="微软雅黑"/>
                <w:color w:val="003366"/>
                <w:sz w:val="24"/>
                <w:szCs w:val="24"/>
              </w:rPr>
              <w:t>6</w:t>
            </w:r>
            <w:r w:rsidRPr="00397BE5">
              <w:rPr>
                <w:rFonts w:ascii="微软雅黑" w:eastAsia="微软雅黑" w:hAnsi="微软雅黑" w:cs="微软雅黑" w:hint="eastAsia"/>
                <w:color w:val="003366"/>
                <w:sz w:val="24"/>
                <w:szCs w:val="24"/>
              </w:rPr>
              <w:t>月</w:t>
            </w:r>
            <w:r w:rsidRPr="00397BE5">
              <w:rPr>
                <w:rFonts w:ascii="微软雅黑" w:eastAsia="微软雅黑" w:hAnsi="微软雅黑" w:cs="微软雅黑"/>
                <w:color w:val="003366"/>
                <w:sz w:val="24"/>
                <w:szCs w:val="24"/>
              </w:rPr>
              <w:t>26</w:t>
            </w:r>
            <w:r w:rsidRPr="00397BE5">
              <w:rPr>
                <w:rFonts w:ascii="微软雅黑" w:eastAsia="微软雅黑" w:hAnsi="微软雅黑" w:cs="微软雅黑" w:hint="eastAsia"/>
                <w:color w:val="003366"/>
                <w:sz w:val="24"/>
                <w:szCs w:val="24"/>
              </w:rPr>
              <w:t>日</w:t>
            </w:r>
          </w:p>
          <w:p w:rsidR="00E95A73" w:rsidRPr="00397BE5" w:rsidRDefault="00E95A73" w:rsidP="003D4F65">
            <w:pPr>
              <w:snapToGrid w:val="0"/>
              <w:rPr>
                <w:rFonts w:ascii="微软雅黑" w:eastAsia="微软雅黑" w:hAnsi="微软雅黑" w:cs="Times New Roman"/>
                <w:color w:val="003366"/>
                <w:sz w:val="24"/>
                <w:szCs w:val="24"/>
              </w:rPr>
            </w:pPr>
            <w:r w:rsidRPr="00397BE5">
              <w:rPr>
                <w:rFonts w:ascii="微软雅黑" w:eastAsia="微软雅黑" w:hAnsi="微软雅黑" w:cs="微软雅黑" w:hint="eastAsia"/>
                <w:color w:val="003366"/>
                <w:sz w:val="24"/>
                <w:szCs w:val="24"/>
              </w:rPr>
              <w:t>课程结束：</w:t>
            </w:r>
            <w:r w:rsidRPr="00397BE5">
              <w:rPr>
                <w:rFonts w:ascii="微软雅黑" w:eastAsia="微软雅黑" w:hAnsi="微软雅黑" w:cs="微软雅黑"/>
                <w:color w:val="003366"/>
                <w:sz w:val="24"/>
                <w:szCs w:val="24"/>
              </w:rPr>
              <w:t>8</w:t>
            </w:r>
            <w:r w:rsidRPr="00397BE5">
              <w:rPr>
                <w:rFonts w:ascii="微软雅黑" w:eastAsia="微软雅黑" w:hAnsi="微软雅黑" w:cs="微软雅黑" w:hint="eastAsia"/>
                <w:color w:val="003366"/>
                <w:sz w:val="24"/>
                <w:szCs w:val="24"/>
              </w:rPr>
              <w:t>月</w:t>
            </w:r>
            <w:r w:rsidRPr="00397BE5">
              <w:rPr>
                <w:rFonts w:ascii="微软雅黑" w:eastAsia="微软雅黑" w:hAnsi="微软雅黑" w:cs="微软雅黑"/>
                <w:color w:val="003366"/>
                <w:sz w:val="24"/>
                <w:szCs w:val="24"/>
              </w:rPr>
              <w:t>4</w:t>
            </w:r>
            <w:r w:rsidRPr="00397BE5">
              <w:rPr>
                <w:rFonts w:ascii="微软雅黑" w:eastAsia="微软雅黑" w:hAnsi="微软雅黑" w:cs="微软雅黑" w:hint="eastAsia"/>
                <w:color w:val="003366"/>
                <w:sz w:val="24"/>
                <w:szCs w:val="24"/>
              </w:rPr>
              <w:t>日</w:t>
            </w:r>
          </w:p>
          <w:p w:rsidR="00E95A73" w:rsidRPr="00397BE5" w:rsidRDefault="00E95A73" w:rsidP="003D4F65">
            <w:pPr>
              <w:snapToGrid w:val="0"/>
              <w:rPr>
                <w:rFonts w:ascii="微软雅黑" w:eastAsia="微软雅黑" w:hAnsi="微软雅黑" w:cs="Times New Roman"/>
                <w:color w:val="003366"/>
                <w:sz w:val="24"/>
                <w:szCs w:val="24"/>
              </w:rPr>
            </w:pPr>
            <w:r w:rsidRPr="00397BE5">
              <w:rPr>
                <w:rFonts w:ascii="微软雅黑" w:eastAsia="微软雅黑" w:hAnsi="微软雅黑" w:cs="微软雅黑" w:hint="eastAsia"/>
                <w:color w:val="003366"/>
                <w:sz w:val="24"/>
                <w:szCs w:val="24"/>
              </w:rPr>
              <w:t>宿舍搬出：</w:t>
            </w:r>
            <w:r w:rsidRPr="00397BE5">
              <w:rPr>
                <w:rFonts w:ascii="微软雅黑" w:eastAsia="微软雅黑" w:hAnsi="微软雅黑" w:cs="微软雅黑"/>
                <w:color w:val="003366"/>
                <w:sz w:val="24"/>
                <w:szCs w:val="24"/>
              </w:rPr>
              <w:t>8</w:t>
            </w:r>
            <w:r w:rsidRPr="00397BE5">
              <w:rPr>
                <w:rFonts w:ascii="微软雅黑" w:eastAsia="微软雅黑" w:hAnsi="微软雅黑" w:cs="微软雅黑" w:hint="eastAsia"/>
                <w:color w:val="003366"/>
                <w:sz w:val="24"/>
                <w:szCs w:val="24"/>
              </w:rPr>
              <w:t>月</w:t>
            </w:r>
            <w:r w:rsidRPr="00397BE5">
              <w:rPr>
                <w:rFonts w:ascii="微软雅黑" w:eastAsia="微软雅黑" w:hAnsi="微软雅黑" w:cs="微软雅黑"/>
                <w:color w:val="003366"/>
                <w:sz w:val="24"/>
                <w:szCs w:val="24"/>
              </w:rPr>
              <w:t>4</w:t>
            </w:r>
            <w:r w:rsidRPr="00397BE5">
              <w:rPr>
                <w:rFonts w:ascii="微软雅黑" w:eastAsia="微软雅黑" w:hAnsi="微软雅黑" w:cs="微软雅黑" w:hint="eastAsia"/>
                <w:color w:val="003366"/>
                <w:sz w:val="24"/>
                <w:szCs w:val="24"/>
              </w:rPr>
              <w:t>日</w:t>
            </w:r>
          </w:p>
          <w:p w:rsidR="00E95A73" w:rsidRPr="00397BE5" w:rsidRDefault="00E95A73" w:rsidP="003D4F65">
            <w:pPr>
              <w:snapToGrid w:val="0"/>
              <w:rPr>
                <w:rFonts w:ascii="微软雅黑" w:eastAsia="微软雅黑" w:hAnsi="微软雅黑" w:cs="Times New Roman"/>
                <w:color w:val="003366"/>
                <w:sz w:val="24"/>
                <w:szCs w:val="24"/>
              </w:rPr>
            </w:pPr>
            <w:r w:rsidRPr="00397BE5">
              <w:rPr>
                <w:rFonts w:ascii="微软雅黑" w:eastAsia="微软雅黑" w:hAnsi="微软雅黑" w:cs="微软雅黑"/>
                <w:color w:val="003366"/>
                <w:sz w:val="24"/>
                <w:szCs w:val="24"/>
              </w:rPr>
              <w:t>2017 Summer Session II</w:t>
            </w:r>
            <w:r w:rsidRPr="00397BE5">
              <w:rPr>
                <w:rFonts w:ascii="微软雅黑" w:eastAsia="微软雅黑" w:hAnsi="微软雅黑" w:cs="微软雅黑" w:hint="eastAsia"/>
                <w:color w:val="003366"/>
                <w:sz w:val="24"/>
                <w:szCs w:val="24"/>
              </w:rPr>
              <w:t>：</w:t>
            </w:r>
            <w:r w:rsidRPr="00397BE5">
              <w:rPr>
                <w:rFonts w:ascii="微软雅黑" w:eastAsia="微软雅黑" w:hAnsi="微软雅黑" w:cs="微软雅黑"/>
                <w:color w:val="003366"/>
                <w:sz w:val="24"/>
                <w:szCs w:val="24"/>
              </w:rPr>
              <w:t>2017</w:t>
            </w:r>
            <w:r w:rsidRPr="00397BE5">
              <w:rPr>
                <w:rFonts w:ascii="微软雅黑" w:eastAsia="微软雅黑" w:hAnsi="微软雅黑" w:cs="微软雅黑" w:hint="eastAsia"/>
                <w:color w:val="003366"/>
                <w:sz w:val="24"/>
                <w:szCs w:val="24"/>
              </w:rPr>
              <w:t>年</w:t>
            </w:r>
            <w:r w:rsidRPr="00397BE5">
              <w:rPr>
                <w:rFonts w:ascii="微软雅黑" w:eastAsia="微软雅黑" w:hAnsi="微软雅黑" w:cs="微软雅黑"/>
                <w:color w:val="003366"/>
                <w:sz w:val="24"/>
                <w:szCs w:val="24"/>
              </w:rPr>
              <w:t>8</w:t>
            </w:r>
            <w:r w:rsidRPr="00397BE5">
              <w:rPr>
                <w:rFonts w:ascii="微软雅黑" w:eastAsia="微软雅黑" w:hAnsi="微软雅黑" w:cs="微软雅黑" w:hint="eastAsia"/>
                <w:color w:val="003366"/>
                <w:sz w:val="24"/>
                <w:szCs w:val="24"/>
              </w:rPr>
              <w:t>月</w:t>
            </w:r>
            <w:r w:rsidRPr="00397BE5">
              <w:rPr>
                <w:rFonts w:ascii="微软雅黑" w:eastAsia="微软雅黑" w:hAnsi="微软雅黑" w:cs="微软雅黑"/>
                <w:color w:val="003366"/>
                <w:sz w:val="24"/>
                <w:szCs w:val="24"/>
              </w:rPr>
              <w:t>5</w:t>
            </w:r>
            <w:r w:rsidRPr="00397BE5">
              <w:rPr>
                <w:rFonts w:ascii="微软雅黑" w:eastAsia="微软雅黑" w:hAnsi="微软雅黑" w:cs="微软雅黑" w:hint="eastAsia"/>
                <w:color w:val="003366"/>
                <w:sz w:val="24"/>
                <w:szCs w:val="24"/>
              </w:rPr>
              <w:t>日</w:t>
            </w:r>
            <w:r w:rsidRPr="00397BE5">
              <w:rPr>
                <w:rFonts w:ascii="微软雅黑" w:eastAsia="微软雅黑" w:hAnsi="微软雅黑" w:cs="微软雅黑"/>
                <w:color w:val="003366"/>
                <w:sz w:val="24"/>
                <w:szCs w:val="24"/>
              </w:rPr>
              <w:t>——2017</w:t>
            </w:r>
            <w:r w:rsidRPr="00397BE5">
              <w:rPr>
                <w:rFonts w:ascii="微软雅黑" w:eastAsia="微软雅黑" w:hAnsi="微软雅黑" w:cs="微软雅黑" w:hint="eastAsia"/>
                <w:color w:val="003366"/>
                <w:sz w:val="24"/>
                <w:szCs w:val="24"/>
              </w:rPr>
              <w:t>年</w:t>
            </w:r>
            <w:r w:rsidRPr="00397BE5">
              <w:rPr>
                <w:rFonts w:ascii="微软雅黑" w:eastAsia="微软雅黑" w:hAnsi="微软雅黑" w:cs="微软雅黑"/>
                <w:color w:val="003366"/>
                <w:sz w:val="24"/>
                <w:szCs w:val="24"/>
              </w:rPr>
              <w:t>9</w:t>
            </w:r>
            <w:r w:rsidRPr="00397BE5">
              <w:rPr>
                <w:rFonts w:ascii="微软雅黑" w:eastAsia="微软雅黑" w:hAnsi="微软雅黑" w:cs="微软雅黑" w:hint="eastAsia"/>
                <w:color w:val="003366"/>
                <w:sz w:val="24"/>
                <w:szCs w:val="24"/>
              </w:rPr>
              <w:t>月</w:t>
            </w:r>
            <w:r w:rsidRPr="00397BE5">
              <w:rPr>
                <w:rFonts w:ascii="微软雅黑" w:eastAsia="微软雅黑" w:hAnsi="微软雅黑" w:cs="微软雅黑"/>
                <w:color w:val="003366"/>
                <w:sz w:val="24"/>
                <w:szCs w:val="24"/>
              </w:rPr>
              <w:t>14</w:t>
            </w:r>
            <w:r w:rsidRPr="00397BE5">
              <w:rPr>
                <w:rFonts w:ascii="微软雅黑" w:eastAsia="微软雅黑" w:hAnsi="微软雅黑" w:cs="微软雅黑" w:hint="eastAsia"/>
                <w:color w:val="003366"/>
                <w:sz w:val="24"/>
                <w:szCs w:val="24"/>
              </w:rPr>
              <w:t>日</w:t>
            </w:r>
          </w:p>
          <w:p w:rsidR="00E95A73" w:rsidRPr="00397BE5" w:rsidRDefault="00E95A73" w:rsidP="003D4F65">
            <w:pPr>
              <w:snapToGrid w:val="0"/>
              <w:rPr>
                <w:rFonts w:ascii="微软雅黑" w:eastAsia="微软雅黑" w:hAnsi="微软雅黑" w:cs="Times New Roman"/>
                <w:color w:val="003366"/>
                <w:sz w:val="24"/>
                <w:szCs w:val="24"/>
              </w:rPr>
            </w:pPr>
            <w:r w:rsidRPr="00397BE5">
              <w:rPr>
                <w:rFonts w:ascii="微软雅黑" w:eastAsia="微软雅黑" w:hAnsi="微软雅黑" w:cs="微软雅黑" w:hint="eastAsia"/>
                <w:color w:val="003366"/>
                <w:sz w:val="24"/>
                <w:szCs w:val="24"/>
              </w:rPr>
              <w:t>宿舍入住：</w:t>
            </w:r>
            <w:r w:rsidRPr="00397BE5">
              <w:rPr>
                <w:rFonts w:ascii="微软雅黑" w:eastAsia="微软雅黑" w:hAnsi="微软雅黑" w:cs="微软雅黑"/>
                <w:color w:val="003366"/>
                <w:sz w:val="24"/>
                <w:szCs w:val="24"/>
              </w:rPr>
              <w:t>8</w:t>
            </w:r>
            <w:r w:rsidRPr="00397BE5">
              <w:rPr>
                <w:rFonts w:ascii="微软雅黑" w:eastAsia="微软雅黑" w:hAnsi="微软雅黑" w:cs="微软雅黑" w:hint="eastAsia"/>
                <w:color w:val="003366"/>
                <w:sz w:val="24"/>
                <w:szCs w:val="24"/>
              </w:rPr>
              <w:t>月</w:t>
            </w:r>
            <w:r w:rsidRPr="00397BE5">
              <w:rPr>
                <w:rFonts w:ascii="微软雅黑" w:eastAsia="微软雅黑" w:hAnsi="微软雅黑" w:cs="微软雅黑"/>
                <w:color w:val="003366"/>
                <w:sz w:val="24"/>
                <w:szCs w:val="24"/>
              </w:rPr>
              <w:t>5</w:t>
            </w:r>
            <w:r w:rsidRPr="00397BE5">
              <w:rPr>
                <w:rFonts w:ascii="微软雅黑" w:eastAsia="微软雅黑" w:hAnsi="微软雅黑" w:cs="微软雅黑" w:hint="eastAsia"/>
                <w:color w:val="003366"/>
                <w:sz w:val="24"/>
                <w:szCs w:val="24"/>
              </w:rPr>
              <w:t>日</w:t>
            </w:r>
          </w:p>
          <w:p w:rsidR="00E95A73" w:rsidRPr="00397BE5" w:rsidRDefault="00E95A73" w:rsidP="003D4F65">
            <w:pPr>
              <w:snapToGrid w:val="0"/>
              <w:rPr>
                <w:rFonts w:ascii="微软雅黑" w:eastAsia="微软雅黑" w:hAnsi="微软雅黑" w:cs="Times New Roman"/>
                <w:color w:val="003366"/>
                <w:sz w:val="24"/>
                <w:szCs w:val="24"/>
              </w:rPr>
            </w:pPr>
            <w:r w:rsidRPr="00397BE5">
              <w:rPr>
                <w:rFonts w:ascii="微软雅黑" w:eastAsia="微软雅黑" w:hAnsi="微软雅黑" w:cs="微软雅黑" w:hint="eastAsia"/>
                <w:color w:val="003366"/>
                <w:sz w:val="24"/>
                <w:szCs w:val="24"/>
              </w:rPr>
              <w:t>课程开始：</w:t>
            </w:r>
            <w:r w:rsidRPr="00397BE5">
              <w:rPr>
                <w:rFonts w:ascii="微软雅黑" w:eastAsia="微软雅黑" w:hAnsi="微软雅黑" w:cs="微软雅黑"/>
                <w:color w:val="003366"/>
                <w:sz w:val="24"/>
                <w:szCs w:val="24"/>
              </w:rPr>
              <w:t>8</w:t>
            </w:r>
            <w:r w:rsidRPr="00397BE5">
              <w:rPr>
                <w:rFonts w:ascii="微软雅黑" w:eastAsia="微软雅黑" w:hAnsi="微软雅黑" w:cs="微软雅黑" w:hint="eastAsia"/>
                <w:color w:val="003366"/>
                <w:sz w:val="24"/>
                <w:szCs w:val="24"/>
              </w:rPr>
              <w:t>月</w:t>
            </w:r>
            <w:r w:rsidRPr="00397BE5">
              <w:rPr>
                <w:rFonts w:ascii="微软雅黑" w:eastAsia="微软雅黑" w:hAnsi="微软雅黑" w:cs="微软雅黑"/>
                <w:color w:val="003366"/>
                <w:sz w:val="24"/>
                <w:szCs w:val="24"/>
              </w:rPr>
              <w:t>7</w:t>
            </w:r>
            <w:r w:rsidRPr="00397BE5">
              <w:rPr>
                <w:rFonts w:ascii="微软雅黑" w:eastAsia="微软雅黑" w:hAnsi="微软雅黑" w:cs="微软雅黑" w:hint="eastAsia"/>
                <w:color w:val="003366"/>
                <w:sz w:val="24"/>
                <w:szCs w:val="24"/>
              </w:rPr>
              <w:t>日</w:t>
            </w:r>
          </w:p>
          <w:p w:rsidR="00E95A73" w:rsidRPr="00397BE5" w:rsidRDefault="00E95A73" w:rsidP="003D4F65">
            <w:pPr>
              <w:snapToGrid w:val="0"/>
              <w:rPr>
                <w:rFonts w:ascii="微软雅黑" w:eastAsia="微软雅黑" w:hAnsi="微软雅黑" w:cs="Times New Roman"/>
                <w:color w:val="003366"/>
                <w:sz w:val="24"/>
                <w:szCs w:val="24"/>
              </w:rPr>
            </w:pPr>
            <w:r w:rsidRPr="00397BE5">
              <w:rPr>
                <w:rFonts w:ascii="微软雅黑" w:eastAsia="微软雅黑" w:hAnsi="微软雅黑" w:cs="微软雅黑" w:hint="eastAsia"/>
                <w:color w:val="003366"/>
                <w:sz w:val="24"/>
                <w:szCs w:val="24"/>
              </w:rPr>
              <w:t>课程结束：</w:t>
            </w:r>
            <w:r w:rsidRPr="00397BE5">
              <w:rPr>
                <w:rFonts w:ascii="微软雅黑" w:eastAsia="微软雅黑" w:hAnsi="微软雅黑" w:cs="微软雅黑"/>
                <w:color w:val="003366"/>
                <w:sz w:val="24"/>
                <w:szCs w:val="24"/>
              </w:rPr>
              <w:t>9</w:t>
            </w:r>
            <w:r w:rsidRPr="00397BE5">
              <w:rPr>
                <w:rFonts w:ascii="微软雅黑" w:eastAsia="微软雅黑" w:hAnsi="微软雅黑" w:cs="微软雅黑" w:hint="eastAsia"/>
                <w:color w:val="003366"/>
                <w:sz w:val="24"/>
                <w:szCs w:val="24"/>
              </w:rPr>
              <w:t>月</w:t>
            </w:r>
            <w:r w:rsidRPr="00397BE5">
              <w:rPr>
                <w:rFonts w:ascii="微软雅黑" w:eastAsia="微软雅黑" w:hAnsi="微软雅黑" w:cs="微软雅黑"/>
                <w:color w:val="003366"/>
                <w:sz w:val="24"/>
                <w:szCs w:val="24"/>
              </w:rPr>
              <w:t>14</w:t>
            </w:r>
            <w:r w:rsidRPr="00397BE5">
              <w:rPr>
                <w:rFonts w:ascii="微软雅黑" w:eastAsia="微软雅黑" w:hAnsi="微软雅黑" w:cs="微软雅黑" w:hint="eastAsia"/>
                <w:color w:val="003366"/>
                <w:sz w:val="24"/>
                <w:szCs w:val="24"/>
              </w:rPr>
              <w:t>日</w:t>
            </w:r>
          </w:p>
          <w:p w:rsidR="00E95A73" w:rsidRPr="00397BE5" w:rsidRDefault="00E95A73" w:rsidP="003D4F65">
            <w:pPr>
              <w:snapToGrid w:val="0"/>
              <w:rPr>
                <w:rFonts w:ascii="宋体" w:cs="Times New Roman"/>
                <w:color w:val="003366"/>
                <w:sz w:val="24"/>
                <w:szCs w:val="24"/>
              </w:rPr>
            </w:pPr>
            <w:r w:rsidRPr="00397BE5">
              <w:rPr>
                <w:rFonts w:ascii="微软雅黑" w:eastAsia="微软雅黑" w:hAnsi="微软雅黑" w:cs="微软雅黑" w:hint="eastAsia"/>
                <w:color w:val="003366"/>
                <w:sz w:val="24"/>
                <w:szCs w:val="24"/>
              </w:rPr>
              <w:t>宿舍搬出：</w:t>
            </w:r>
            <w:r w:rsidRPr="00397BE5">
              <w:rPr>
                <w:rFonts w:ascii="微软雅黑" w:eastAsia="微软雅黑" w:hAnsi="微软雅黑" w:cs="微软雅黑"/>
                <w:color w:val="003366"/>
                <w:sz w:val="24"/>
                <w:szCs w:val="24"/>
              </w:rPr>
              <w:t>9</w:t>
            </w:r>
            <w:r w:rsidRPr="00397BE5">
              <w:rPr>
                <w:rFonts w:ascii="微软雅黑" w:eastAsia="微软雅黑" w:hAnsi="微软雅黑" w:cs="微软雅黑" w:hint="eastAsia"/>
                <w:color w:val="003366"/>
                <w:sz w:val="24"/>
                <w:szCs w:val="24"/>
              </w:rPr>
              <w:t>月</w:t>
            </w:r>
            <w:r w:rsidRPr="00397BE5">
              <w:rPr>
                <w:rFonts w:ascii="微软雅黑" w:eastAsia="微软雅黑" w:hAnsi="微软雅黑" w:cs="微软雅黑"/>
                <w:color w:val="003366"/>
                <w:sz w:val="24"/>
                <w:szCs w:val="24"/>
              </w:rPr>
              <w:t>14</w:t>
            </w:r>
            <w:r w:rsidRPr="00397BE5">
              <w:rPr>
                <w:rFonts w:ascii="微软雅黑" w:eastAsia="微软雅黑" w:hAnsi="微软雅黑" w:cs="微软雅黑" w:hint="eastAsia"/>
                <w:color w:val="003366"/>
                <w:sz w:val="24"/>
                <w:szCs w:val="24"/>
              </w:rPr>
              <w:t>日</w:t>
            </w:r>
          </w:p>
        </w:tc>
      </w:tr>
      <w:tr w:rsidR="00E95A73" w:rsidRPr="00397BE5">
        <w:tc>
          <w:tcPr>
            <w:tcW w:w="1673" w:type="dxa"/>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加州大学</w:t>
            </w:r>
          </w:p>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欧文分校</w:t>
            </w:r>
          </w:p>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简介</w:t>
            </w:r>
          </w:p>
        </w:tc>
        <w:tc>
          <w:tcPr>
            <w:tcW w:w="240" w:type="dxa"/>
            <w:shd w:val="clear" w:color="auto" w:fill="FFCC00"/>
          </w:tcPr>
          <w:p w:rsidR="00E95A73" w:rsidRPr="00397BE5" w:rsidRDefault="00E95A73" w:rsidP="003D4F65">
            <w:pPr>
              <w:snapToGrid w:val="0"/>
              <w:rPr>
                <w:rFonts w:ascii="宋体" w:cs="Times New Roman"/>
                <w:sz w:val="24"/>
                <w:szCs w:val="24"/>
              </w:rPr>
            </w:pPr>
          </w:p>
        </w:tc>
        <w:tc>
          <w:tcPr>
            <w:tcW w:w="8760" w:type="dxa"/>
            <w:gridSpan w:val="3"/>
            <w:shd w:val="clear" w:color="auto" w:fill="F3F3F3"/>
          </w:tcPr>
          <w:p w:rsidR="00E95A73" w:rsidRPr="00397BE5" w:rsidRDefault="00E95A73" w:rsidP="003D4F65">
            <w:pPr>
              <w:snapToGrid w:val="0"/>
              <w:jc w:val="left"/>
              <w:rPr>
                <w:rFonts w:ascii="宋体" w:cs="Times New Roman"/>
                <w:color w:val="003366"/>
                <w:sz w:val="24"/>
                <w:szCs w:val="24"/>
              </w:rPr>
            </w:pPr>
            <w:r w:rsidRPr="00397BE5">
              <w:rPr>
                <w:rFonts w:ascii="宋体" w:hAnsi="宋体" w:cs="宋体" w:hint="eastAsia"/>
                <w:color w:val="003366"/>
                <w:sz w:val="24"/>
                <w:szCs w:val="24"/>
              </w:rPr>
              <w:t>加州大学欧文分校（</w:t>
            </w:r>
            <w:r w:rsidRPr="00397BE5">
              <w:rPr>
                <w:rFonts w:ascii="宋体" w:hAnsi="宋体" w:cs="宋体"/>
                <w:color w:val="003366"/>
                <w:sz w:val="24"/>
                <w:szCs w:val="24"/>
              </w:rPr>
              <w:t>University of California Irvine</w:t>
            </w:r>
            <w:r w:rsidRPr="00397BE5">
              <w:rPr>
                <w:rFonts w:ascii="宋体" w:hAnsi="宋体" w:cs="宋体" w:hint="eastAsia"/>
                <w:color w:val="003366"/>
                <w:sz w:val="24"/>
                <w:szCs w:val="24"/>
              </w:rPr>
              <w:t>，简称</w:t>
            </w:r>
            <w:r w:rsidRPr="00397BE5">
              <w:rPr>
                <w:rFonts w:ascii="宋体" w:hAnsi="宋体" w:cs="宋体"/>
                <w:color w:val="003366"/>
                <w:sz w:val="24"/>
                <w:szCs w:val="24"/>
              </w:rPr>
              <w:t>UCI</w:t>
            </w:r>
            <w:r w:rsidRPr="00397BE5">
              <w:rPr>
                <w:rFonts w:ascii="宋体" w:hAnsi="宋体" w:cs="宋体" w:hint="eastAsia"/>
                <w:color w:val="003366"/>
                <w:sz w:val="24"/>
                <w:szCs w:val="24"/>
              </w:rPr>
              <w:t>）成立于</w:t>
            </w:r>
            <w:r w:rsidRPr="00397BE5">
              <w:rPr>
                <w:rFonts w:ascii="宋体" w:hAnsi="宋体" w:cs="宋体"/>
                <w:color w:val="003366"/>
                <w:sz w:val="24"/>
                <w:szCs w:val="24"/>
              </w:rPr>
              <w:t>1965</w:t>
            </w:r>
            <w:r w:rsidRPr="00397BE5">
              <w:rPr>
                <w:rFonts w:ascii="宋体" w:hAnsi="宋体" w:cs="宋体" w:hint="eastAsia"/>
                <w:color w:val="003366"/>
                <w:sz w:val="24"/>
                <w:szCs w:val="24"/>
              </w:rPr>
              <w:t>年。虽然建校仅仅</w:t>
            </w:r>
            <w:r w:rsidRPr="00397BE5">
              <w:rPr>
                <w:rFonts w:ascii="宋体" w:hAnsi="宋体" w:cs="宋体"/>
                <w:color w:val="003366"/>
                <w:sz w:val="24"/>
                <w:szCs w:val="24"/>
              </w:rPr>
              <w:t>50</w:t>
            </w:r>
            <w:r w:rsidRPr="00397BE5">
              <w:rPr>
                <w:rFonts w:ascii="宋体" w:hAnsi="宋体" w:cs="宋体" w:hint="eastAsia"/>
                <w:color w:val="003366"/>
                <w:sz w:val="24"/>
                <w:szCs w:val="24"/>
              </w:rPr>
              <w:t>周年，加州大学欧文分校已然拥有了大型科研学校的教学实力，以及小型院校的友好氛围。风景优美的校园，良好的治安，雄厚的师资力量，丰富的课外活动都是加州大学欧文分校所具备的。加州大学欧文分校的毕业生的物理化学拿到过多个诺贝尔奖和普利策新闻奖。</w:t>
            </w:r>
          </w:p>
        </w:tc>
      </w:tr>
      <w:tr w:rsidR="00E95A73" w:rsidRPr="00397BE5">
        <w:trPr>
          <w:trHeight w:val="232"/>
        </w:trPr>
        <w:tc>
          <w:tcPr>
            <w:tcW w:w="1673" w:type="dxa"/>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学校排名</w:t>
            </w:r>
          </w:p>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及</w:t>
            </w:r>
          </w:p>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优势专业</w:t>
            </w:r>
          </w:p>
        </w:tc>
        <w:tc>
          <w:tcPr>
            <w:tcW w:w="240" w:type="dxa"/>
            <w:shd w:val="clear" w:color="auto" w:fill="FFCC00"/>
          </w:tcPr>
          <w:p w:rsidR="00E95A73" w:rsidRPr="00397BE5" w:rsidRDefault="00E95A73" w:rsidP="003D4F65">
            <w:pPr>
              <w:snapToGrid w:val="0"/>
              <w:rPr>
                <w:rFonts w:ascii="宋体" w:cs="Times New Roman"/>
                <w:sz w:val="24"/>
                <w:szCs w:val="24"/>
              </w:rPr>
            </w:pPr>
          </w:p>
        </w:tc>
        <w:tc>
          <w:tcPr>
            <w:tcW w:w="8760" w:type="dxa"/>
            <w:gridSpan w:val="3"/>
            <w:shd w:val="clear" w:color="auto" w:fill="F3F3F3"/>
          </w:tcPr>
          <w:p w:rsidR="00E95A73" w:rsidRPr="00397BE5" w:rsidRDefault="00E95A73" w:rsidP="003D4F65">
            <w:pPr>
              <w:adjustRightInd w:val="0"/>
              <w:snapToGrid w:val="0"/>
              <w:rPr>
                <w:rFonts w:ascii="宋体" w:cs="Times New Roman"/>
                <w:color w:val="003366"/>
                <w:sz w:val="24"/>
                <w:szCs w:val="24"/>
              </w:rPr>
            </w:pPr>
            <w:r w:rsidRPr="00397BE5">
              <w:rPr>
                <w:rFonts w:ascii="宋体" w:hAnsi="宋体" w:cs="宋体"/>
                <w:color w:val="003366"/>
                <w:sz w:val="24"/>
                <w:szCs w:val="24"/>
              </w:rPr>
              <w:t>2015</w:t>
            </w:r>
            <w:r w:rsidRPr="00397BE5">
              <w:rPr>
                <w:rFonts w:ascii="宋体" w:hAnsi="宋体" w:cs="宋体" w:hint="eastAsia"/>
                <w:color w:val="003366"/>
                <w:sz w:val="24"/>
                <w:szCs w:val="24"/>
              </w:rPr>
              <w:t>美国综合大学排名名列第</w:t>
            </w:r>
            <w:r w:rsidRPr="00397BE5">
              <w:rPr>
                <w:rFonts w:ascii="宋体" w:hAnsi="宋体" w:cs="宋体"/>
                <w:color w:val="003366"/>
                <w:sz w:val="24"/>
                <w:szCs w:val="24"/>
              </w:rPr>
              <w:t>42</w:t>
            </w:r>
            <w:r w:rsidRPr="00397BE5">
              <w:rPr>
                <w:rFonts w:ascii="宋体" w:hAnsi="宋体" w:cs="宋体" w:hint="eastAsia"/>
                <w:color w:val="003366"/>
                <w:sz w:val="24"/>
                <w:szCs w:val="24"/>
              </w:rPr>
              <w:t>名</w:t>
            </w:r>
          </w:p>
          <w:p w:rsidR="00E95A73" w:rsidRPr="00397BE5" w:rsidRDefault="00E95A73" w:rsidP="003D4F65">
            <w:pPr>
              <w:adjustRightInd w:val="0"/>
              <w:snapToGrid w:val="0"/>
              <w:rPr>
                <w:rFonts w:ascii="宋体" w:cs="Times New Roman"/>
                <w:color w:val="003366"/>
                <w:sz w:val="24"/>
                <w:szCs w:val="24"/>
              </w:rPr>
            </w:pPr>
            <w:r w:rsidRPr="00397BE5">
              <w:rPr>
                <w:rFonts w:ascii="宋体" w:hAnsi="宋体" w:cs="宋体"/>
                <w:color w:val="003366"/>
                <w:sz w:val="24"/>
                <w:szCs w:val="24"/>
              </w:rPr>
              <w:t>2015</w:t>
            </w:r>
            <w:r w:rsidRPr="00397BE5">
              <w:rPr>
                <w:rFonts w:ascii="宋体" w:hAnsi="宋体" w:cs="宋体" w:hint="eastAsia"/>
                <w:color w:val="003366"/>
                <w:sz w:val="24"/>
                <w:szCs w:val="24"/>
              </w:rPr>
              <w:t>全球大学排名名列第</w:t>
            </w:r>
            <w:r w:rsidRPr="00397BE5">
              <w:rPr>
                <w:rFonts w:ascii="宋体" w:hAnsi="宋体" w:cs="宋体"/>
                <w:color w:val="003366"/>
                <w:sz w:val="24"/>
                <w:szCs w:val="24"/>
              </w:rPr>
              <w:t>66</w:t>
            </w:r>
            <w:r w:rsidRPr="00397BE5">
              <w:rPr>
                <w:rFonts w:ascii="宋体" w:hAnsi="宋体" w:cs="宋体" w:hint="eastAsia"/>
                <w:color w:val="003366"/>
                <w:sz w:val="24"/>
                <w:szCs w:val="24"/>
              </w:rPr>
              <w:t>名</w:t>
            </w:r>
          </w:p>
          <w:p w:rsidR="00E95A73" w:rsidRPr="00397BE5" w:rsidRDefault="00E95A73" w:rsidP="003D4F65">
            <w:pPr>
              <w:adjustRightInd w:val="0"/>
              <w:snapToGrid w:val="0"/>
              <w:rPr>
                <w:rFonts w:ascii="宋体" w:cs="Times New Roman"/>
                <w:color w:val="003366"/>
                <w:sz w:val="24"/>
                <w:szCs w:val="24"/>
              </w:rPr>
            </w:pPr>
            <w:r w:rsidRPr="00397BE5">
              <w:rPr>
                <w:rFonts w:ascii="宋体" w:hAnsi="宋体" w:cs="宋体"/>
                <w:color w:val="003366"/>
                <w:sz w:val="24"/>
                <w:szCs w:val="24"/>
              </w:rPr>
              <w:t>2015</w:t>
            </w:r>
            <w:r w:rsidRPr="00397BE5">
              <w:rPr>
                <w:rFonts w:ascii="宋体" w:hAnsi="宋体" w:cs="宋体" w:hint="eastAsia"/>
                <w:color w:val="003366"/>
                <w:sz w:val="24"/>
                <w:szCs w:val="24"/>
              </w:rPr>
              <w:t>泰晤士高等教育全球大学排名名列第</w:t>
            </w:r>
            <w:r w:rsidRPr="00397BE5">
              <w:rPr>
                <w:rFonts w:ascii="宋体" w:hAnsi="宋体" w:cs="宋体"/>
                <w:color w:val="003366"/>
                <w:sz w:val="24"/>
                <w:szCs w:val="24"/>
              </w:rPr>
              <w:t>88</w:t>
            </w:r>
            <w:r w:rsidRPr="00397BE5">
              <w:rPr>
                <w:rFonts w:ascii="宋体" w:hAnsi="宋体" w:cs="宋体" w:hint="eastAsia"/>
                <w:color w:val="003366"/>
                <w:sz w:val="24"/>
                <w:szCs w:val="24"/>
              </w:rPr>
              <w:t>名</w:t>
            </w:r>
          </w:p>
          <w:p w:rsidR="00E95A73" w:rsidRPr="00397BE5" w:rsidRDefault="00E95A73" w:rsidP="003D4F65">
            <w:pPr>
              <w:adjustRightInd w:val="0"/>
              <w:snapToGrid w:val="0"/>
              <w:rPr>
                <w:rFonts w:ascii="宋体" w:cs="Times New Roman"/>
                <w:color w:val="003366"/>
                <w:sz w:val="24"/>
                <w:szCs w:val="24"/>
              </w:rPr>
            </w:pPr>
            <w:r w:rsidRPr="00397BE5">
              <w:rPr>
                <w:rFonts w:ascii="宋体" w:hAnsi="宋体" w:cs="宋体"/>
                <w:color w:val="003366"/>
                <w:sz w:val="24"/>
                <w:szCs w:val="24"/>
              </w:rPr>
              <w:t>2014</w:t>
            </w:r>
            <w:r w:rsidRPr="00397BE5">
              <w:rPr>
                <w:rFonts w:ascii="宋体" w:hAnsi="宋体" w:cs="宋体" w:hint="eastAsia"/>
                <w:color w:val="003366"/>
                <w:sz w:val="24"/>
                <w:szCs w:val="24"/>
              </w:rPr>
              <w:t>美国研究生犯罪学专业排名名列第</w:t>
            </w:r>
            <w:r w:rsidRPr="00397BE5">
              <w:rPr>
                <w:rFonts w:ascii="宋体" w:hAnsi="宋体" w:cs="宋体"/>
                <w:color w:val="003366"/>
                <w:sz w:val="24"/>
                <w:szCs w:val="24"/>
              </w:rPr>
              <w:t>5</w:t>
            </w:r>
            <w:r w:rsidRPr="00397BE5">
              <w:rPr>
                <w:rFonts w:ascii="宋体" w:hAnsi="宋体" w:cs="宋体" w:hint="eastAsia"/>
                <w:color w:val="003366"/>
                <w:sz w:val="24"/>
                <w:szCs w:val="24"/>
              </w:rPr>
              <w:t>名</w:t>
            </w:r>
          </w:p>
          <w:p w:rsidR="00E95A73" w:rsidRPr="00397BE5" w:rsidRDefault="00E95A73" w:rsidP="003D4F65">
            <w:pPr>
              <w:adjustRightInd w:val="0"/>
              <w:snapToGrid w:val="0"/>
              <w:rPr>
                <w:rFonts w:ascii="宋体" w:cs="Times New Roman"/>
                <w:color w:val="003366"/>
                <w:sz w:val="24"/>
                <w:szCs w:val="24"/>
              </w:rPr>
            </w:pPr>
            <w:r w:rsidRPr="00397BE5">
              <w:rPr>
                <w:rFonts w:ascii="宋体" w:hAnsi="宋体" w:cs="宋体"/>
                <w:color w:val="003366"/>
                <w:sz w:val="24"/>
                <w:szCs w:val="24"/>
              </w:rPr>
              <w:t>2014</w:t>
            </w:r>
            <w:r w:rsidRPr="00397BE5">
              <w:rPr>
                <w:rFonts w:ascii="宋体" w:hAnsi="宋体" w:cs="宋体" w:hint="eastAsia"/>
                <w:color w:val="003366"/>
                <w:sz w:val="24"/>
                <w:szCs w:val="24"/>
              </w:rPr>
              <w:t>美国公立大学排名名列第</w:t>
            </w:r>
            <w:r w:rsidRPr="00397BE5">
              <w:rPr>
                <w:rFonts w:ascii="宋体" w:hAnsi="宋体" w:cs="宋体"/>
                <w:color w:val="003366"/>
                <w:sz w:val="24"/>
                <w:szCs w:val="24"/>
              </w:rPr>
              <w:t>12</w:t>
            </w:r>
            <w:r w:rsidRPr="00397BE5">
              <w:rPr>
                <w:rFonts w:ascii="宋体" w:hAnsi="宋体" w:cs="宋体" w:hint="eastAsia"/>
                <w:color w:val="003366"/>
                <w:sz w:val="24"/>
                <w:szCs w:val="24"/>
              </w:rPr>
              <w:t>名</w:t>
            </w:r>
          </w:p>
          <w:p w:rsidR="00E95A73" w:rsidRPr="00397BE5" w:rsidRDefault="00E95A73" w:rsidP="003D4F65">
            <w:pPr>
              <w:adjustRightInd w:val="0"/>
              <w:snapToGrid w:val="0"/>
              <w:rPr>
                <w:rFonts w:ascii="宋体" w:cs="Times New Roman"/>
                <w:color w:val="003366"/>
                <w:sz w:val="24"/>
                <w:szCs w:val="24"/>
              </w:rPr>
            </w:pPr>
            <w:r w:rsidRPr="00397BE5">
              <w:rPr>
                <w:rFonts w:ascii="宋体" w:hAnsi="宋体" w:cs="宋体"/>
                <w:color w:val="003366"/>
                <w:sz w:val="24"/>
                <w:szCs w:val="24"/>
              </w:rPr>
              <w:t>2014</w:t>
            </w:r>
            <w:r w:rsidRPr="00397BE5">
              <w:rPr>
                <w:rFonts w:ascii="宋体" w:hAnsi="宋体" w:cs="宋体" w:hint="eastAsia"/>
                <w:color w:val="003366"/>
                <w:sz w:val="24"/>
                <w:szCs w:val="24"/>
              </w:rPr>
              <w:t>美国研究生航天</w:t>
            </w:r>
            <w:r w:rsidRPr="00397BE5">
              <w:rPr>
                <w:rFonts w:ascii="宋体" w:hAnsi="宋体" w:cs="宋体"/>
                <w:color w:val="003366"/>
                <w:sz w:val="24"/>
                <w:szCs w:val="24"/>
              </w:rPr>
              <w:t>/</w:t>
            </w:r>
            <w:r w:rsidRPr="00397BE5">
              <w:rPr>
                <w:rFonts w:ascii="宋体" w:hAnsi="宋体" w:cs="宋体" w:hint="eastAsia"/>
                <w:color w:val="003366"/>
                <w:sz w:val="24"/>
                <w:szCs w:val="24"/>
              </w:rPr>
              <w:t>航空</w:t>
            </w:r>
            <w:r w:rsidRPr="00397BE5">
              <w:rPr>
                <w:rFonts w:ascii="宋体" w:hAnsi="宋体" w:cs="宋体"/>
                <w:color w:val="003366"/>
                <w:sz w:val="24"/>
                <w:szCs w:val="24"/>
              </w:rPr>
              <w:t>/</w:t>
            </w:r>
            <w:r w:rsidRPr="00397BE5">
              <w:rPr>
                <w:rFonts w:ascii="宋体" w:hAnsi="宋体" w:cs="宋体" w:hint="eastAsia"/>
                <w:color w:val="003366"/>
                <w:sz w:val="24"/>
                <w:szCs w:val="24"/>
              </w:rPr>
              <w:t>宇航专业排名名列第</w:t>
            </w:r>
            <w:r w:rsidRPr="00397BE5">
              <w:rPr>
                <w:rFonts w:ascii="宋体" w:hAnsi="宋体" w:cs="宋体"/>
                <w:color w:val="003366"/>
                <w:sz w:val="24"/>
                <w:szCs w:val="24"/>
              </w:rPr>
              <w:t>24</w:t>
            </w:r>
            <w:r w:rsidRPr="00397BE5">
              <w:rPr>
                <w:rFonts w:ascii="宋体" w:hAnsi="宋体" w:cs="宋体" w:hint="eastAsia"/>
                <w:color w:val="003366"/>
                <w:sz w:val="24"/>
                <w:szCs w:val="24"/>
              </w:rPr>
              <w:t>名</w:t>
            </w:r>
          </w:p>
          <w:p w:rsidR="00E95A73" w:rsidRPr="00397BE5" w:rsidRDefault="00E95A73" w:rsidP="003D4F65">
            <w:pPr>
              <w:adjustRightInd w:val="0"/>
              <w:snapToGrid w:val="0"/>
              <w:rPr>
                <w:rFonts w:ascii="宋体" w:cs="Times New Roman"/>
                <w:color w:val="003366"/>
                <w:sz w:val="24"/>
                <w:szCs w:val="24"/>
              </w:rPr>
            </w:pPr>
            <w:r w:rsidRPr="00397BE5">
              <w:rPr>
                <w:rFonts w:ascii="宋体" w:hAnsi="宋体" w:cs="宋体" w:hint="eastAsia"/>
                <w:color w:val="003366"/>
                <w:sz w:val="24"/>
                <w:szCs w:val="24"/>
              </w:rPr>
              <w:t>优势专业：</w:t>
            </w:r>
          </w:p>
          <w:p w:rsidR="00E95A73" w:rsidRPr="00397BE5" w:rsidRDefault="00E95A73" w:rsidP="003D4F65">
            <w:pPr>
              <w:adjustRightInd w:val="0"/>
              <w:snapToGrid w:val="0"/>
              <w:rPr>
                <w:rFonts w:ascii="宋体" w:cs="Times New Roman"/>
                <w:color w:val="003366"/>
                <w:sz w:val="24"/>
                <w:szCs w:val="24"/>
              </w:rPr>
            </w:pPr>
            <w:r w:rsidRPr="00397BE5">
              <w:rPr>
                <w:rFonts w:ascii="宋体" w:hAnsi="宋体" w:cs="宋体"/>
                <w:color w:val="003366"/>
                <w:sz w:val="24"/>
                <w:szCs w:val="24"/>
              </w:rPr>
              <w:t>Biochemistry</w:t>
            </w:r>
            <w:r w:rsidRPr="00397BE5">
              <w:rPr>
                <w:rFonts w:ascii="宋体" w:hAnsi="宋体" w:cs="宋体" w:hint="eastAsia"/>
                <w:color w:val="003366"/>
                <w:sz w:val="24"/>
                <w:szCs w:val="24"/>
              </w:rPr>
              <w:t>生物化学</w:t>
            </w:r>
          </w:p>
          <w:p w:rsidR="00E95A73" w:rsidRPr="00397BE5" w:rsidRDefault="00E95A73" w:rsidP="003D4F65">
            <w:pPr>
              <w:adjustRightInd w:val="0"/>
              <w:snapToGrid w:val="0"/>
              <w:rPr>
                <w:rFonts w:ascii="宋体" w:cs="Times New Roman"/>
                <w:color w:val="003366"/>
                <w:sz w:val="24"/>
                <w:szCs w:val="24"/>
              </w:rPr>
            </w:pPr>
            <w:r w:rsidRPr="00397BE5">
              <w:rPr>
                <w:rFonts w:ascii="宋体" w:hAnsi="宋体" w:cs="宋体"/>
                <w:color w:val="003366"/>
                <w:sz w:val="24"/>
                <w:szCs w:val="24"/>
              </w:rPr>
              <w:t>Chemical Engineering and Materials Science</w:t>
            </w:r>
            <w:r w:rsidRPr="00397BE5">
              <w:rPr>
                <w:rFonts w:ascii="宋体" w:hAnsi="宋体" w:cs="宋体" w:hint="eastAsia"/>
                <w:color w:val="003366"/>
                <w:sz w:val="24"/>
                <w:szCs w:val="24"/>
              </w:rPr>
              <w:t>化学工程和材料科学</w:t>
            </w:r>
          </w:p>
          <w:p w:rsidR="00E95A73" w:rsidRPr="00397BE5" w:rsidRDefault="00E95A73" w:rsidP="003D4F65">
            <w:pPr>
              <w:adjustRightInd w:val="0"/>
              <w:snapToGrid w:val="0"/>
              <w:rPr>
                <w:rFonts w:ascii="宋体" w:cs="Times New Roman"/>
                <w:color w:val="003366"/>
                <w:sz w:val="24"/>
                <w:szCs w:val="24"/>
              </w:rPr>
            </w:pPr>
            <w:r w:rsidRPr="00397BE5">
              <w:rPr>
                <w:rFonts w:ascii="宋体" w:hAnsi="宋体" w:cs="宋体"/>
                <w:color w:val="003366"/>
                <w:sz w:val="24"/>
                <w:szCs w:val="24"/>
              </w:rPr>
              <w:t>Civil and Environmental Engineering</w:t>
            </w:r>
            <w:r w:rsidRPr="00397BE5">
              <w:rPr>
                <w:rFonts w:ascii="宋体" w:hAnsi="宋体" w:cs="宋体" w:hint="eastAsia"/>
                <w:color w:val="003366"/>
                <w:sz w:val="24"/>
                <w:szCs w:val="24"/>
              </w:rPr>
              <w:t>土木环境工程</w:t>
            </w:r>
          </w:p>
          <w:p w:rsidR="00E95A73" w:rsidRPr="00397BE5" w:rsidRDefault="00E95A73" w:rsidP="003D4F65">
            <w:pPr>
              <w:adjustRightInd w:val="0"/>
              <w:snapToGrid w:val="0"/>
              <w:rPr>
                <w:rFonts w:ascii="宋体" w:cs="Times New Roman"/>
                <w:color w:val="003366"/>
                <w:sz w:val="24"/>
                <w:szCs w:val="24"/>
              </w:rPr>
            </w:pPr>
            <w:r w:rsidRPr="00397BE5">
              <w:rPr>
                <w:rFonts w:ascii="宋体" w:hAnsi="宋体" w:cs="宋体"/>
                <w:color w:val="003366"/>
                <w:sz w:val="24"/>
                <w:szCs w:val="24"/>
              </w:rPr>
              <w:t>Electrical Engineering and Computer Science</w:t>
            </w:r>
            <w:r w:rsidRPr="00397BE5">
              <w:rPr>
                <w:rFonts w:ascii="宋体" w:hAnsi="宋体" w:cs="宋体" w:hint="eastAsia"/>
                <w:color w:val="003366"/>
                <w:sz w:val="24"/>
                <w:szCs w:val="24"/>
              </w:rPr>
              <w:t>电子工程和计算机科学</w:t>
            </w:r>
          </w:p>
          <w:p w:rsidR="00E95A73" w:rsidRPr="00397BE5" w:rsidRDefault="00E95A73" w:rsidP="003D4F65">
            <w:pPr>
              <w:adjustRightInd w:val="0"/>
              <w:snapToGrid w:val="0"/>
              <w:rPr>
                <w:rFonts w:ascii="宋体" w:cs="Times New Roman"/>
                <w:color w:val="003366"/>
                <w:sz w:val="24"/>
                <w:szCs w:val="24"/>
              </w:rPr>
            </w:pPr>
            <w:r w:rsidRPr="00397BE5">
              <w:rPr>
                <w:rFonts w:ascii="宋体" w:hAnsi="宋体" w:cs="宋体"/>
                <w:color w:val="003366"/>
                <w:sz w:val="24"/>
                <w:szCs w:val="24"/>
              </w:rPr>
              <w:t>Mechanical and Aerospace Engineering</w:t>
            </w:r>
            <w:r w:rsidRPr="00397BE5">
              <w:rPr>
                <w:rFonts w:ascii="宋体" w:hAnsi="宋体" w:cs="宋体" w:hint="eastAsia"/>
                <w:color w:val="003366"/>
                <w:sz w:val="24"/>
                <w:szCs w:val="24"/>
              </w:rPr>
              <w:t>机械和航天航空工程</w:t>
            </w:r>
          </w:p>
          <w:p w:rsidR="00E95A73" w:rsidRPr="00397BE5" w:rsidRDefault="00E95A73" w:rsidP="003D4F65">
            <w:pPr>
              <w:adjustRightInd w:val="0"/>
              <w:snapToGrid w:val="0"/>
              <w:rPr>
                <w:rFonts w:ascii="宋体" w:cs="Times New Roman"/>
                <w:color w:val="003366"/>
                <w:sz w:val="24"/>
                <w:szCs w:val="24"/>
              </w:rPr>
            </w:pPr>
            <w:r w:rsidRPr="00397BE5">
              <w:rPr>
                <w:rFonts w:ascii="宋体" w:hAnsi="宋体" w:cs="宋体"/>
                <w:color w:val="003366"/>
                <w:sz w:val="24"/>
                <w:szCs w:val="24"/>
              </w:rPr>
              <w:t>Mathematics</w:t>
            </w:r>
            <w:r w:rsidRPr="00397BE5">
              <w:rPr>
                <w:rFonts w:ascii="宋体" w:hAnsi="宋体" w:cs="宋体" w:hint="eastAsia"/>
                <w:color w:val="003366"/>
                <w:sz w:val="24"/>
                <w:szCs w:val="24"/>
              </w:rPr>
              <w:t>数学</w:t>
            </w:r>
          </w:p>
          <w:p w:rsidR="00E95A73" w:rsidRPr="00397BE5" w:rsidRDefault="00E95A73" w:rsidP="003D4F65">
            <w:pPr>
              <w:adjustRightInd w:val="0"/>
              <w:snapToGrid w:val="0"/>
              <w:rPr>
                <w:rFonts w:ascii="宋体" w:cs="Times New Roman"/>
                <w:color w:val="003366"/>
                <w:sz w:val="24"/>
                <w:szCs w:val="24"/>
              </w:rPr>
            </w:pPr>
            <w:r w:rsidRPr="00397BE5">
              <w:rPr>
                <w:rFonts w:ascii="宋体" w:hAnsi="宋体" w:cs="宋体"/>
                <w:color w:val="003366"/>
                <w:sz w:val="24"/>
                <w:szCs w:val="24"/>
              </w:rPr>
              <w:t>Literary Criticism and Theory</w:t>
            </w:r>
            <w:r w:rsidRPr="00397BE5">
              <w:rPr>
                <w:rFonts w:ascii="宋体" w:hAnsi="宋体" w:cs="宋体" w:hint="eastAsia"/>
                <w:color w:val="003366"/>
                <w:sz w:val="24"/>
                <w:szCs w:val="24"/>
              </w:rPr>
              <w:t>文学评论</w:t>
            </w:r>
          </w:p>
        </w:tc>
      </w:tr>
      <w:tr w:rsidR="00E95A73" w:rsidRPr="00397BE5">
        <w:trPr>
          <w:trHeight w:val="1919"/>
        </w:trPr>
        <w:tc>
          <w:tcPr>
            <w:tcW w:w="1673" w:type="dxa"/>
            <w:shd w:val="clear" w:color="auto" w:fill="003366"/>
            <w:vAlign w:val="center"/>
          </w:tcPr>
          <w:p w:rsidR="00E95A73" w:rsidRPr="00397BE5" w:rsidRDefault="00E95A73" w:rsidP="003D4F65">
            <w:pPr>
              <w:snapToGrid w:val="0"/>
              <w:jc w:val="center"/>
              <w:rPr>
                <w:rFonts w:ascii="宋体" w:cs="Times New Roman"/>
                <w:color w:val="FFFFFF"/>
                <w:sz w:val="24"/>
                <w:szCs w:val="24"/>
              </w:rPr>
            </w:pPr>
            <w:r w:rsidRPr="00397BE5">
              <w:rPr>
                <w:rFonts w:ascii="宋体" w:hAnsi="宋体" w:cs="宋体" w:hint="eastAsia"/>
                <w:color w:val="FFFFFF"/>
                <w:sz w:val="24"/>
                <w:szCs w:val="24"/>
              </w:rPr>
              <w:t>知名校友</w:t>
            </w:r>
          </w:p>
        </w:tc>
        <w:tc>
          <w:tcPr>
            <w:tcW w:w="240" w:type="dxa"/>
            <w:shd w:val="clear" w:color="auto" w:fill="FFCC00"/>
          </w:tcPr>
          <w:p w:rsidR="00E95A73" w:rsidRPr="00397BE5" w:rsidRDefault="00E95A73" w:rsidP="003D4F65">
            <w:pPr>
              <w:snapToGrid w:val="0"/>
              <w:jc w:val="center"/>
              <w:rPr>
                <w:rFonts w:ascii="宋体" w:cs="Times New Roman"/>
                <w:color w:val="003366"/>
                <w:sz w:val="24"/>
                <w:szCs w:val="24"/>
              </w:rPr>
            </w:pPr>
          </w:p>
        </w:tc>
        <w:tc>
          <w:tcPr>
            <w:tcW w:w="2920" w:type="dxa"/>
            <w:shd w:val="clear" w:color="auto" w:fill="F3F3F3"/>
            <w:vAlign w:val="center"/>
          </w:tcPr>
          <w:p w:rsidR="00E95A73" w:rsidRPr="00397BE5" w:rsidRDefault="00E95A73" w:rsidP="003D4F65">
            <w:pPr>
              <w:snapToGrid w:val="0"/>
              <w:jc w:val="center"/>
              <w:rPr>
                <w:rFonts w:ascii="宋体" w:cs="Times New Roman"/>
                <w:sz w:val="24"/>
                <w:szCs w:val="24"/>
              </w:rPr>
            </w:pPr>
            <w:r w:rsidRPr="00397BE5">
              <w:rPr>
                <w:rFonts w:ascii="宋体" w:cs="Times New Roman"/>
                <w:noProof/>
                <w:sz w:val="24"/>
                <w:szCs w:val="24"/>
              </w:rPr>
              <w:pict>
                <v:shape id="图片 8" o:spid="_x0000_i1026" type="#_x0000_t75" style="width:102.75pt;height:120pt;visibility:visible">
                  <v:imagedata r:id="rId7" o:title=""/>
                </v:shape>
              </w:pict>
            </w:r>
          </w:p>
          <w:p w:rsidR="00E95A73" w:rsidRPr="00397BE5" w:rsidRDefault="00E95A73" w:rsidP="003D4F65">
            <w:pPr>
              <w:snapToGrid w:val="0"/>
              <w:jc w:val="center"/>
              <w:rPr>
                <w:rFonts w:ascii="宋体" w:hAnsi="宋体" w:cs="宋体"/>
                <w:color w:val="003366"/>
                <w:sz w:val="24"/>
                <w:szCs w:val="24"/>
              </w:rPr>
            </w:pPr>
            <w:r w:rsidRPr="00397BE5">
              <w:rPr>
                <w:rFonts w:ascii="宋体" w:hAnsi="宋体" w:cs="宋体"/>
                <w:color w:val="003366"/>
                <w:sz w:val="24"/>
                <w:szCs w:val="24"/>
              </w:rPr>
              <w:t>Paul Mockapetris</w:t>
            </w:r>
          </w:p>
          <w:p w:rsidR="00E95A73" w:rsidRPr="00397BE5" w:rsidRDefault="00E95A73" w:rsidP="003D4F65">
            <w:pPr>
              <w:snapToGrid w:val="0"/>
              <w:jc w:val="center"/>
              <w:rPr>
                <w:rFonts w:ascii="宋体" w:cs="Times New Roman"/>
                <w:color w:val="003366"/>
                <w:sz w:val="24"/>
                <w:szCs w:val="24"/>
              </w:rPr>
            </w:pPr>
            <w:r w:rsidRPr="00397BE5">
              <w:rPr>
                <w:rFonts w:ascii="宋体" w:hAnsi="宋体" w:cs="宋体"/>
                <w:color w:val="003366"/>
                <w:sz w:val="24"/>
                <w:szCs w:val="24"/>
              </w:rPr>
              <w:t>UCI</w:t>
            </w:r>
            <w:r w:rsidRPr="00397BE5">
              <w:rPr>
                <w:rFonts w:ascii="宋体" w:hAnsi="宋体" w:cs="宋体" w:hint="eastAsia"/>
                <w:color w:val="003366"/>
                <w:sz w:val="24"/>
                <w:szCs w:val="24"/>
              </w:rPr>
              <w:t>信息与计算机科学博士</w:t>
            </w:r>
          </w:p>
          <w:p w:rsidR="00E95A73" w:rsidRPr="00397BE5" w:rsidRDefault="00E95A73" w:rsidP="003D4F65">
            <w:pPr>
              <w:snapToGrid w:val="0"/>
              <w:jc w:val="center"/>
              <w:rPr>
                <w:rFonts w:ascii="宋体" w:cs="Times New Roman"/>
                <w:color w:val="003366"/>
                <w:sz w:val="24"/>
                <w:szCs w:val="24"/>
              </w:rPr>
            </w:pPr>
            <w:r w:rsidRPr="00397BE5">
              <w:rPr>
                <w:rFonts w:ascii="宋体" w:hAnsi="宋体" w:cs="宋体" w:hint="eastAsia"/>
                <w:color w:val="003366"/>
                <w:sz w:val="24"/>
                <w:szCs w:val="24"/>
              </w:rPr>
              <w:t>网络域名系统（</w:t>
            </w:r>
            <w:r w:rsidRPr="00397BE5">
              <w:rPr>
                <w:rFonts w:ascii="宋体" w:hAnsi="宋体" w:cs="宋体"/>
                <w:color w:val="003366"/>
                <w:sz w:val="24"/>
                <w:szCs w:val="24"/>
              </w:rPr>
              <w:t>DNS</w:t>
            </w:r>
            <w:r w:rsidRPr="00397BE5">
              <w:rPr>
                <w:rFonts w:ascii="宋体" w:hAnsi="宋体" w:cs="宋体" w:hint="eastAsia"/>
                <w:color w:val="003366"/>
                <w:sz w:val="24"/>
                <w:szCs w:val="24"/>
              </w:rPr>
              <w:t>）发明者</w:t>
            </w:r>
          </w:p>
          <w:p w:rsidR="00E95A73" w:rsidRPr="00397BE5" w:rsidRDefault="00E95A73" w:rsidP="003D4F65">
            <w:pPr>
              <w:snapToGrid w:val="0"/>
              <w:jc w:val="center"/>
              <w:rPr>
                <w:rFonts w:ascii="宋体" w:cs="Times New Roman"/>
                <w:color w:val="003366"/>
                <w:sz w:val="24"/>
                <w:szCs w:val="24"/>
              </w:rPr>
            </w:pPr>
            <w:r w:rsidRPr="00397BE5">
              <w:rPr>
                <w:rFonts w:ascii="宋体" w:hAnsi="宋体" w:cs="宋体" w:hint="eastAsia"/>
                <w:color w:val="003366"/>
                <w:sz w:val="24"/>
                <w:szCs w:val="24"/>
              </w:rPr>
              <w:t>现代计算机网络奠基人</w:t>
            </w:r>
          </w:p>
        </w:tc>
        <w:tc>
          <w:tcPr>
            <w:tcW w:w="2920" w:type="dxa"/>
            <w:shd w:val="clear" w:color="auto" w:fill="F3F3F3"/>
            <w:vAlign w:val="center"/>
          </w:tcPr>
          <w:p w:rsidR="00E95A73" w:rsidRPr="00397BE5" w:rsidRDefault="00E95A73" w:rsidP="003D4F65">
            <w:pPr>
              <w:snapToGrid w:val="0"/>
              <w:jc w:val="center"/>
              <w:rPr>
                <w:rFonts w:ascii="宋体" w:cs="Times New Roman"/>
                <w:color w:val="003366"/>
                <w:sz w:val="24"/>
                <w:szCs w:val="24"/>
              </w:rPr>
            </w:pPr>
            <w:r w:rsidRPr="00397BE5">
              <w:rPr>
                <w:rFonts w:ascii="宋体" w:cs="Times New Roman"/>
                <w:noProof/>
                <w:color w:val="003366"/>
                <w:sz w:val="24"/>
                <w:szCs w:val="24"/>
              </w:rPr>
              <w:pict>
                <v:shape id="图片 7" o:spid="_x0000_i1027" type="#_x0000_t75" style="width:118.5pt;height:147pt;visibility:visible">
                  <v:imagedata r:id="rId8" o:title="" gain="69719f" blacklevel="3932f"/>
                </v:shape>
              </w:pict>
            </w:r>
          </w:p>
          <w:p w:rsidR="00E95A73" w:rsidRPr="00397BE5" w:rsidRDefault="00E95A73" w:rsidP="003D4F65">
            <w:pPr>
              <w:snapToGrid w:val="0"/>
              <w:jc w:val="center"/>
              <w:rPr>
                <w:rFonts w:ascii="宋体" w:hAnsi="宋体" w:cs="宋体"/>
                <w:color w:val="003366"/>
                <w:sz w:val="24"/>
                <w:szCs w:val="24"/>
              </w:rPr>
            </w:pPr>
            <w:r w:rsidRPr="00397BE5">
              <w:rPr>
                <w:rFonts w:ascii="宋体" w:hAnsi="宋体" w:cs="宋体"/>
                <w:color w:val="003366"/>
                <w:sz w:val="24"/>
                <w:szCs w:val="24"/>
              </w:rPr>
              <w:t>Jonathan Pendragon</w:t>
            </w:r>
          </w:p>
          <w:p w:rsidR="00E95A73" w:rsidRPr="00397BE5" w:rsidRDefault="00E95A73" w:rsidP="003D4F65">
            <w:pPr>
              <w:snapToGrid w:val="0"/>
              <w:jc w:val="center"/>
              <w:rPr>
                <w:rFonts w:ascii="宋体" w:cs="Times New Roman"/>
                <w:color w:val="003366"/>
                <w:sz w:val="24"/>
                <w:szCs w:val="24"/>
              </w:rPr>
            </w:pPr>
            <w:r w:rsidRPr="00397BE5">
              <w:rPr>
                <w:rFonts w:ascii="宋体" w:hAnsi="宋体" w:cs="宋体" w:hint="eastAsia"/>
                <w:color w:val="003366"/>
                <w:sz w:val="24"/>
                <w:szCs w:val="24"/>
              </w:rPr>
              <w:t>最具影响力的魔术师</w:t>
            </w:r>
          </w:p>
        </w:tc>
        <w:tc>
          <w:tcPr>
            <w:tcW w:w="2920" w:type="dxa"/>
            <w:shd w:val="clear" w:color="auto" w:fill="F3F3F3"/>
            <w:vAlign w:val="center"/>
          </w:tcPr>
          <w:p w:rsidR="00E95A73" w:rsidRPr="00397BE5" w:rsidRDefault="00E95A73" w:rsidP="003D4F65">
            <w:pPr>
              <w:snapToGrid w:val="0"/>
              <w:jc w:val="center"/>
              <w:rPr>
                <w:rFonts w:ascii="宋体" w:cs="Times New Roman"/>
                <w:sz w:val="24"/>
                <w:szCs w:val="24"/>
              </w:rPr>
            </w:pPr>
            <w:r w:rsidRPr="00397BE5">
              <w:rPr>
                <w:rFonts w:ascii="宋体" w:cs="Times New Roman"/>
                <w:noProof/>
                <w:sz w:val="24"/>
                <w:szCs w:val="24"/>
              </w:rPr>
              <w:pict>
                <v:shape id="图片 6" o:spid="_x0000_i1028" type="#_x0000_t75" style="width:120pt;height:145.5pt;visibility:visible">
                  <v:imagedata r:id="rId9" o:title=""/>
                </v:shape>
              </w:pict>
            </w:r>
          </w:p>
          <w:p w:rsidR="00E95A73" w:rsidRPr="00397BE5" w:rsidRDefault="00E95A73" w:rsidP="003D4F65">
            <w:pPr>
              <w:snapToGrid w:val="0"/>
              <w:jc w:val="center"/>
              <w:rPr>
                <w:rFonts w:ascii="宋体" w:hAnsi="宋体" w:cs="宋体"/>
                <w:color w:val="003366"/>
                <w:sz w:val="24"/>
                <w:szCs w:val="24"/>
              </w:rPr>
            </w:pPr>
            <w:r w:rsidRPr="00397BE5">
              <w:rPr>
                <w:rFonts w:ascii="宋体" w:hAnsi="宋体" w:cs="宋体"/>
                <w:color w:val="003366"/>
                <w:sz w:val="24"/>
                <w:szCs w:val="24"/>
              </w:rPr>
              <w:t>Alice Sebold</w:t>
            </w:r>
          </w:p>
          <w:p w:rsidR="00E95A73" w:rsidRPr="00397BE5" w:rsidRDefault="00E95A73" w:rsidP="003D4F65">
            <w:pPr>
              <w:snapToGrid w:val="0"/>
              <w:jc w:val="center"/>
              <w:rPr>
                <w:rFonts w:ascii="宋体" w:cs="Times New Roman"/>
                <w:color w:val="003366"/>
                <w:sz w:val="24"/>
                <w:szCs w:val="24"/>
              </w:rPr>
            </w:pPr>
            <w:r w:rsidRPr="00397BE5">
              <w:rPr>
                <w:rFonts w:ascii="宋体" w:hAnsi="宋体" w:cs="宋体"/>
                <w:color w:val="003366"/>
                <w:sz w:val="24"/>
                <w:szCs w:val="24"/>
              </w:rPr>
              <w:t>UCI</w:t>
            </w:r>
            <w:r w:rsidRPr="00397BE5">
              <w:rPr>
                <w:rFonts w:ascii="宋体" w:hAnsi="宋体" w:cs="宋体" w:hint="eastAsia"/>
                <w:color w:val="003366"/>
                <w:sz w:val="24"/>
                <w:szCs w:val="24"/>
              </w:rPr>
              <w:t>硕士</w:t>
            </w:r>
          </w:p>
          <w:p w:rsidR="00E95A73" w:rsidRPr="00397BE5" w:rsidRDefault="00E95A73" w:rsidP="003D4F65">
            <w:pPr>
              <w:snapToGrid w:val="0"/>
              <w:jc w:val="center"/>
              <w:rPr>
                <w:rFonts w:ascii="宋体" w:cs="Times New Roman"/>
                <w:color w:val="003366"/>
                <w:sz w:val="24"/>
                <w:szCs w:val="24"/>
              </w:rPr>
            </w:pPr>
            <w:r w:rsidRPr="00397BE5">
              <w:rPr>
                <w:rFonts w:ascii="宋体" w:hAnsi="宋体" w:cs="宋体" w:hint="eastAsia"/>
                <w:color w:val="003366"/>
                <w:sz w:val="24"/>
                <w:szCs w:val="24"/>
              </w:rPr>
              <w:t>《可爱的骨头》作者</w:t>
            </w:r>
          </w:p>
        </w:tc>
      </w:tr>
    </w:tbl>
    <w:p w:rsidR="00E95A73" w:rsidRPr="00397BE5" w:rsidRDefault="00E95A73" w:rsidP="00551281">
      <w:pPr>
        <w:rPr>
          <w:rFonts w:ascii="宋体" w:cs="Times New Roman"/>
          <w:sz w:val="24"/>
          <w:szCs w:val="24"/>
        </w:rPr>
      </w:pPr>
    </w:p>
    <w:p w:rsidR="00E95A73" w:rsidRPr="00397BE5" w:rsidRDefault="00E95A73" w:rsidP="00551281">
      <w:pPr>
        <w:rPr>
          <w:rFonts w:ascii="宋体" w:cs="Times New Roman"/>
          <w:sz w:val="24"/>
          <w:szCs w:val="24"/>
        </w:rPr>
      </w:pPr>
    </w:p>
    <w:tbl>
      <w:tblPr>
        <w:tblW w:w="0" w:type="auto"/>
        <w:tblInd w:w="-106"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000"/>
      </w:tblPr>
      <w:tblGrid>
        <w:gridCol w:w="1678"/>
        <w:gridCol w:w="240"/>
        <w:gridCol w:w="8714"/>
      </w:tblGrid>
      <w:tr w:rsidR="00E95A73" w:rsidRPr="00397BE5">
        <w:trPr>
          <w:trHeight w:val="182"/>
        </w:trPr>
        <w:tc>
          <w:tcPr>
            <w:tcW w:w="10632" w:type="dxa"/>
            <w:gridSpan w:val="3"/>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热门课程</w:t>
            </w:r>
          </w:p>
        </w:tc>
      </w:tr>
      <w:tr w:rsidR="00E95A73" w:rsidRPr="00397BE5">
        <w:trPr>
          <w:trHeight w:val="704"/>
        </w:trPr>
        <w:tc>
          <w:tcPr>
            <w:tcW w:w="1678" w:type="dxa"/>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color w:val="FFFFFF"/>
                <w:sz w:val="24"/>
                <w:szCs w:val="24"/>
              </w:rPr>
              <w:t>BIOLOGY SCIENCE</w:t>
            </w:r>
          </w:p>
        </w:tc>
        <w:tc>
          <w:tcPr>
            <w:tcW w:w="240" w:type="dxa"/>
            <w:shd w:val="clear" w:color="auto" w:fill="FFCC00"/>
            <w:vAlign w:val="center"/>
          </w:tcPr>
          <w:p w:rsidR="00E95A73" w:rsidRPr="00397BE5" w:rsidRDefault="00E95A73" w:rsidP="003D4F65">
            <w:pPr>
              <w:snapToGrid w:val="0"/>
              <w:jc w:val="center"/>
              <w:rPr>
                <w:rFonts w:ascii="宋体" w:cs="Times New Roman"/>
                <w:sz w:val="24"/>
                <w:szCs w:val="24"/>
              </w:rPr>
            </w:pPr>
          </w:p>
        </w:tc>
        <w:tc>
          <w:tcPr>
            <w:tcW w:w="8714" w:type="dxa"/>
            <w:shd w:val="clear" w:color="auto" w:fill="F3F3F3"/>
            <w:vAlign w:val="center"/>
          </w:tcPr>
          <w:p w:rsidR="00E95A73" w:rsidRPr="00397BE5" w:rsidRDefault="00E95A73" w:rsidP="003D4F65">
            <w:pPr>
              <w:pStyle w:val="2"/>
              <w:adjustRightInd w:val="0"/>
              <w:snapToGrid w:val="0"/>
              <w:ind w:firstLineChars="0" w:firstLine="0"/>
              <w:jc w:val="left"/>
              <w:rPr>
                <w:rFonts w:ascii="宋体" w:hAnsi="宋体" w:cs="宋体"/>
                <w:color w:val="003366"/>
                <w:sz w:val="24"/>
                <w:szCs w:val="24"/>
              </w:rPr>
            </w:pPr>
            <w:r w:rsidRPr="00397BE5">
              <w:rPr>
                <w:rFonts w:ascii="宋体" w:hAnsi="宋体" w:cs="宋体"/>
                <w:color w:val="003366"/>
                <w:sz w:val="24"/>
                <w:szCs w:val="24"/>
              </w:rPr>
              <w:t>Biology and Chemistry of Food and Cooking      Genetics</w:t>
            </w:r>
          </w:p>
          <w:p w:rsidR="00E95A73" w:rsidRPr="00397BE5" w:rsidRDefault="00E95A73" w:rsidP="003D4F65">
            <w:pPr>
              <w:pStyle w:val="2"/>
              <w:adjustRightInd w:val="0"/>
              <w:snapToGrid w:val="0"/>
              <w:ind w:firstLineChars="0" w:firstLine="0"/>
              <w:jc w:val="left"/>
              <w:rPr>
                <w:rFonts w:ascii="宋体" w:hAnsi="宋体" w:cs="宋体"/>
                <w:color w:val="003366"/>
                <w:sz w:val="24"/>
                <w:szCs w:val="24"/>
              </w:rPr>
            </w:pPr>
            <w:r w:rsidRPr="00397BE5">
              <w:rPr>
                <w:rFonts w:ascii="宋体" w:hAnsi="宋体" w:cs="宋体"/>
                <w:color w:val="003366"/>
                <w:sz w:val="24"/>
                <w:szCs w:val="24"/>
              </w:rPr>
              <w:t>The Biology of Human Diseases                  Biochemistry</w:t>
            </w:r>
          </w:p>
          <w:p w:rsidR="00E95A73" w:rsidRPr="00397BE5" w:rsidRDefault="00E95A73" w:rsidP="003D4F65">
            <w:pPr>
              <w:pStyle w:val="2"/>
              <w:adjustRightInd w:val="0"/>
              <w:snapToGrid w:val="0"/>
              <w:ind w:firstLineChars="0" w:firstLine="0"/>
              <w:jc w:val="left"/>
              <w:rPr>
                <w:rFonts w:ascii="宋体" w:hAnsi="宋体" w:cs="宋体"/>
                <w:color w:val="003366"/>
                <w:sz w:val="24"/>
                <w:szCs w:val="24"/>
              </w:rPr>
            </w:pPr>
            <w:r w:rsidRPr="00397BE5">
              <w:rPr>
                <w:rFonts w:ascii="宋体" w:hAnsi="宋体" w:cs="宋体"/>
                <w:color w:val="003366"/>
                <w:sz w:val="24"/>
                <w:szCs w:val="24"/>
              </w:rPr>
              <w:t>Processes in Ecology and Evolution               General Microbiology</w:t>
            </w:r>
          </w:p>
          <w:p w:rsidR="00E95A73" w:rsidRPr="00397BE5" w:rsidRDefault="00E95A73" w:rsidP="003D4F65">
            <w:pPr>
              <w:pStyle w:val="2"/>
              <w:adjustRightInd w:val="0"/>
              <w:snapToGrid w:val="0"/>
              <w:ind w:firstLineChars="0" w:firstLine="0"/>
              <w:jc w:val="left"/>
              <w:rPr>
                <w:rFonts w:ascii="宋体" w:hAnsi="宋体" w:cs="宋体"/>
                <w:color w:val="003366"/>
                <w:sz w:val="24"/>
                <w:szCs w:val="24"/>
              </w:rPr>
            </w:pPr>
            <w:r w:rsidRPr="00397BE5">
              <w:rPr>
                <w:rFonts w:ascii="宋体" w:hAnsi="宋体" w:cs="宋体"/>
                <w:color w:val="003366"/>
                <w:sz w:val="24"/>
                <w:szCs w:val="24"/>
              </w:rPr>
              <w:t>Mind, Memory, Amnesia, and the Brain           Cell Biology</w:t>
            </w:r>
          </w:p>
          <w:p w:rsidR="00E95A73" w:rsidRPr="00397BE5" w:rsidRDefault="00E95A73" w:rsidP="003D4F65">
            <w:pPr>
              <w:pStyle w:val="2"/>
              <w:adjustRightInd w:val="0"/>
              <w:snapToGrid w:val="0"/>
              <w:ind w:firstLineChars="0" w:firstLine="0"/>
              <w:jc w:val="left"/>
              <w:rPr>
                <w:rFonts w:ascii="宋体" w:cs="Times New Roman"/>
                <w:color w:val="003366"/>
                <w:sz w:val="24"/>
                <w:szCs w:val="24"/>
              </w:rPr>
            </w:pPr>
            <w:r w:rsidRPr="00397BE5">
              <w:rPr>
                <w:rFonts w:ascii="宋体" w:hAnsi="宋体" w:cs="宋体"/>
                <w:color w:val="003366"/>
                <w:sz w:val="24"/>
                <w:szCs w:val="24"/>
              </w:rPr>
              <w:t>Neurobiology and Behavior                      Limnology and Freshwater Biology</w:t>
            </w:r>
          </w:p>
        </w:tc>
      </w:tr>
      <w:tr w:rsidR="00E95A73" w:rsidRPr="00397BE5">
        <w:trPr>
          <w:trHeight w:val="106"/>
        </w:trPr>
        <w:tc>
          <w:tcPr>
            <w:tcW w:w="1678" w:type="dxa"/>
            <w:shd w:val="clear" w:color="auto" w:fill="003366"/>
            <w:vAlign w:val="center"/>
          </w:tcPr>
          <w:p w:rsidR="00E95A73" w:rsidRPr="00397BE5" w:rsidRDefault="00E95A73" w:rsidP="003D4F65">
            <w:pPr>
              <w:snapToGrid w:val="0"/>
              <w:jc w:val="center"/>
              <w:rPr>
                <w:rFonts w:ascii="宋体" w:cs="Times New Roman"/>
                <w:color w:val="FFFFFF"/>
                <w:sz w:val="24"/>
                <w:szCs w:val="24"/>
              </w:rPr>
            </w:pPr>
            <w:r w:rsidRPr="00397BE5">
              <w:rPr>
                <w:rFonts w:ascii="宋体" w:hAnsi="宋体" w:cs="宋体"/>
                <w:color w:val="FFFFFF"/>
                <w:sz w:val="24"/>
                <w:szCs w:val="24"/>
              </w:rPr>
              <w:t>PHYSICS</w:t>
            </w:r>
          </w:p>
        </w:tc>
        <w:tc>
          <w:tcPr>
            <w:tcW w:w="240" w:type="dxa"/>
            <w:shd w:val="clear" w:color="auto" w:fill="FFCC00"/>
            <w:vAlign w:val="center"/>
          </w:tcPr>
          <w:p w:rsidR="00E95A73" w:rsidRPr="00397BE5" w:rsidRDefault="00E95A73" w:rsidP="003D4F65">
            <w:pPr>
              <w:snapToGrid w:val="0"/>
              <w:jc w:val="center"/>
              <w:rPr>
                <w:rFonts w:ascii="宋体" w:cs="Times New Roman"/>
                <w:sz w:val="24"/>
                <w:szCs w:val="24"/>
              </w:rPr>
            </w:pPr>
          </w:p>
        </w:tc>
        <w:tc>
          <w:tcPr>
            <w:tcW w:w="8714" w:type="dxa"/>
            <w:shd w:val="clear" w:color="auto" w:fill="F3F3F3"/>
            <w:vAlign w:val="center"/>
          </w:tcPr>
          <w:p w:rsidR="00E95A73" w:rsidRPr="00397BE5" w:rsidRDefault="00E95A73" w:rsidP="003D4F65">
            <w:pPr>
              <w:pStyle w:val="2"/>
              <w:adjustRightInd w:val="0"/>
              <w:snapToGrid w:val="0"/>
              <w:ind w:firstLineChars="0" w:firstLine="0"/>
              <w:jc w:val="left"/>
              <w:rPr>
                <w:rFonts w:ascii="宋体" w:cs="Times New Roman"/>
                <w:color w:val="003366"/>
                <w:sz w:val="24"/>
                <w:szCs w:val="24"/>
              </w:rPr>
            </w:pPr>
            <w:r w:rsidRPr="00397BE5">
              <w:rPr>
                <w:rFonts w:ascii="宋体" w:hAnsi="宋体" w:cs="宋体"/>
                <w:color w:val="003366"/>
                <w:sz w:val="24"/>
                <w:szCs w:val="24"/>
              </w:rPr>
              <w:t xml:space="preserve">Basic Physics                                    Classical Physics </w:t>
            </w:r>
          </w:p>
        </w:tc>
      </w:tr>
      <w:tr w:rsidR="00E95A73" w:rsidRPr="00397BE5">
        <w:trPr>
          <w:trHeight w:val="150"/>
        </w:trPr>
        <w:tc>
          <w:tcPr>
            <w:tcW w:w="1678" w:type="dxa"/>
            <w:shd w:val="clear" w:color="auto" w:fill="003366"/>
            <w:vAlign w:val="center"/>
          </w:tcPr>
          <w:p w:rsidR="00E95A73" w:rsidRPr="00397BE5" w:rsidRDefault="00E95A73" w:rsidP="003D4F65">
            <w:pPr>
              <w:snapToGrid w:val="0"/>
              <w:jc w:val="center"/>
              <w:rPr>
                <w:rFonts w:ascii="宋体" w:cs="Times New Roman"/>
                <w:color w:val="FFFFFF"/>
                <w:sz w:val="24"/>
                <w:szCs w:val="24"/>
              </w:rPr>
            </w:pPr>
            <w:r w:rsidRPr="00397BE5">
              <w:rPr>
                <w:rFonts w:ascii="宋体" w:hAnsi="宋体" w:cs="宋体"/>
                <w:color w:val="FFFFFF"/>
                <w:sz w:val="24"/>
                <w:szCs w:val="24"/>
              </w:rPr>
              <w:t>CHEMISTRY</w:t>
            </w:r>
          </w:p>
        </w:tc>
        <w:tc>
          <w:tcPr>
            <w:tcW w:w="240" w:type="dxa"/>
            <w:shd w:val="clear" w:color="auto" w:fill="FFCC00"/>
            <w:vAlign w:val="center"/>
          </w:tcPr>
          <w:p w:rsidR="00E95A73" w:rsidRPr="00397BE5" w:rsidRDefault="00E95A73" w:rsidP="003D4F65">
            <w:pPr>
              <w:snapToGrid w:val="0"/>
              <w:jc w:val="center"/>
              <w:rPr>
                <w:rFonts w:ascii="宋体" w:cs="Times New Roman"/>
                <w:sz w:val="24"/>
                <w:szCs w:val="24"/>
              </w:rPr>
            </w:pPr>
          </w:p>
        </w:tc>
        <w:tc>
          <w:tcPr>
            <w:tcW w:w="8714" w:type="dxa"/>
            <w:shd w:val="clear" w:color="auto" w:fill="F3F3F3"/>
            <w:vAlign w:val="center"/>
          </w:tcPr>
          <w:p w:rsidR="00E95A73" w:rsidRPr="00397BE5" w:rsidRDefault="00E95A73" w:rsidP="003D4F65">
            <w:pPr>
              <w:pStyle w:val="2"/>
              <w:adjustRightInd w:val="0"/>
              <w:snapToGrid w:val="0"/>
              <w:ind w:firstLineChars="0" w:firstLine="0"/>
              <w:jc w:val="left"/>
              <w:rPr>
                <w:rFonts w:ascii="宋体" w:cs="Times New Roman"/>
                <w:color w:val="003366"/>
                <w:sz w:val="24"/>
                <w:szCs w:val="24"/>
              </w:rPr>
            </w:pPr>
            <w:r w:rsidRPr="00397BE5">
              <w:rPr>
                <w:rFonts w:ascii="宋体" w:hAnsi="宋体" w:cs="宋体"/>
                <w:color w:val="003366"/>
                <w:sz w:val="24"/>
                <w:szCs w:val="24"/>
              </w:rPr>
              <w:t>General Chemistry                              Organic Chemistry</w:t>
            </w:r>
          </w:p>
        </w:tc>
      </w:tr>
      <w:tr w:rsidR="00E95A73" w:rsidRPr="00397BE5">
        <w:trPr>
          <w:trHeight w:val="389"/>
        </w:trPr>
        <w:tc>
          <w:tcPr>
            <w:tcW w:w="1678" w:type="dxa"/>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color w:val="FFFFFF"/>
                <w:sz w:val="24"/>
                <w:szCs w:val="24"/>
              </w:rPr>
              <w:t>ECONOMY</w:t>
            </w:r>
          </w:p>
        </w:tc>
        <w:tc>
          <w:tcPr>
            <w:tcW w:w="240" w:type="dxa"/>
            <w:shd w:val="clear" w:color="auto" w:fill="FFCC00"/>
            <w:vAlign w:val="center"/>
          </w:tcPr>
          <w:p w:rsidR="00E95A73" w:rsidRPr="00397BE5" w:rsidRDefault="00E95A73" w:rsidP="003D4F65">
            <w:pPr>
              <w:snapToGrid w:val="0"/>
              <w:jc w:val="center"/>
              <w:rPr>
                <w:rFonts w:ascii="宋体" w:cs="Times New Roman"/>
                <w:sz w:val="24"/>
                <w:szCs w:val="24"/>
              </w:rPr>
            </w:pPr>
          </w:p>
        </w:tc>
        <w:tc>
          <w:tcPr>
            <w:tcW w:w="8714" w:type="dxa"/>
            <w:shd w:val="clear" w:color="auto" w:fill="F3F3F3"/>
            <w:vAlign w:val="center"/>
          </w:tcPr>
          <w:p w:rsidR="00E95A73" w:rsidRPr="00397BE5" w:rsidRDefault="00E95A73" w:rsidP="003D4F65">
            <w:pPr>
              <w:pStyle w:val="2"/>
              <w:adjustRightInd w:val="0"/>
              <w:snapToGrid w:val="0"/>
              <w:ind w:firstLineChars="0" w:firstLine="0"/>
              <w:jc w:val="left"/>
              <w:rPr>
                <w:rFonts w:ascii="宋体" w:cs="Times New Roman"/>
                <w:color w:val="003366"/>
                <w:sz w:val="24"/>
                <w:szCs w:val="24"/>
              </w:rPr>
            </w:pPr>
            <w:r w:rsidRPr="00397BE5">
              <w:rPr>
                <w:rFonts w:ascii="宋体" w:hAnsi="宋体" w:cs="宋体"/>
                <w:color w:val="003366"/>
                <w:sz w:val="24"/>
                <w:szCs w:val="24"/>
              </w:rPr>
              <w:t xml:space="preserve">Probability and Statistics in Economics            Global Economy                            </w:t>
            </w:r>
          </w:p>
          <w:p w:rsidR="00E95A73" w:rsidRPr="00397BE5" w:rsidRDefault="00E95A73" w:rsidP="003D4F65">
            <w:pPr>
              <w:pStyle w:val="2"/>
              <w:adjustRightInd w:val="0"/>
              <w:snapToGrid w:val="0"/>
              <w:ind w:firstLineChars="0" w:firstLine="0"/>
              <w:jc w:val="left"/>
              <w:rPr>
                <w:rFonts w:ascii="宋体" w:hAnsi="宋体" w:cs="宋体"/>
                <w:color w:val="003366"/>
                <w:sz w:val="24"/>
                <w:szCs w:val="24"/>
              </w:rPr>
            </w:pPr>
            <w:r w:rsidRPr="00397BE5">
              <w:rPr>
                <w:rFonts w:ascii="宋体" w:hAnsi="宋体" w:cs="宋体"/>
                <w:color w:val="003366"/>
                <w:sz w:val="24"/>
                <w:szCs w:val="24"/>
              </w:rPr>
              <w:t>Corporate Finance                               Managerial Economics</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color w:val="003366"/>
                <w:sz w:val="24"/>
                <w:szCs w:val="24"/>
              </w:rPr>
              <w:t xml:space="preserve">Cultural Economics                              Intermediate Economics </w:t>
            </w:r>
          </w:p>
          <w:p w:rsidR="00E95A73" w:rsidRPr="00397BE5" w:rsidRDefault="00E95A73" w:rsidP="003D4F65">
            <w:pPr>
              <w:pStyle w:val="2"/>
              <w:adjustRightInd w:val="0"/>
              <w:snapToGrid w:val="0"/>
              <w:ind w:firstLineChars="0" w:firstLine="0"/>
              <w:jc w:val="left"/>
              <w:rPr>
                <w:rFonts w:ascii="宋体" w:hAnsi="宋体" w:cs="宋体"/>
                <w:color w:val="003366"/>
                <w:sz w:val="24"/>
                <w:szCs w:val="24"/>
              </w:rPr>
            </w:pPr>
            <w:r w:rsidRPr="00397BE5">
              <w:rPr>
                <w:rFonts w:ascii="宋体" w:hAnsi="宋体" w:cs="宋体"/>
                <w:color w:val="003366"/>
                <w:sz w:val="24"/>
                <w:szCs w:val="24"/>
              </w:rPr>
              <w:t xml:space="preserve">The Economics of Accounting Decisions          Applied Econometrics                             </w:t>
            </w:r>
          </w:p>
        </w:tc>
      </w:tr>
      <w:tr w:rsidR="00E95A73" w:rsidRPr="00397BE5">
        <w:trPr>
          <w:trHeight w:val="90"/>
        </w:trPr>
        <w:tc>
          <w:tcPr>
            <w:tcW w:w="1678" w:type="dxa"/>
            <w:shd w:val="clear" w:color="auto" w:fill="003366"/>
            <w:vAlign w:val="center"/>
          </w:tcPr>
          <w:p w:rsidR="00E95A73" w:rsidRPr="00397BE5" w:rsidRDefault="00E95A73" w:rsidP="003D4F65">
            <w:pPr>
              <w:snapToGrid w:val="0"/>
              <w:jc w:val="center"/>
              <w:rPr>
                <w:rFonts w:ascii="宋体" w:hAnsi="宋体" w:cs="宋体"/>
                <w:sz w:val="24"/>
                <w:szCs w:val="24"/>
              </w:rPr>
            </w:pPr>
            <w:r w:rsidRPr="00397BE5">
              <w:rPr>
                <w:rFonts w:ascii="宋体" w:hAnsi="宋体" w:cs="宋体"/>
                <w:sz w:val="24"/>
                <w:szCs w:val="24"/>
              </w:rPr>
              <w:t>MATH</w:t>
            </w:r>
          </w:p>
        </w:tc>
        <w:tc>
          <w:tcPr>
            <w:tcW w:w="240" w:type="dxa"/>
            <w:shd w:val="clear" w:color="auto" w:fill="FFCC00"/>
            <w:vAlign w:val="center"/>
          </w:tcPr>
          <w:p w:rsidR="00E95A73" w:rsidRPr="00397BE5" w:rsidRDefault="00E95A73" w:rsidP="003D4F65">
            <w:pPr>
              <w:snapToGrid w:val="0"/>
              <w:jc w:val="center"/>
              <w:rPr>
                <w:rFonts w:ascii="宋体" w:cs="Times New Roman"/>
                <w:sz w:val="24"/>
                <w:szCs w:val="24"/>
              </w:rPr>
            </w:pPr>
          </w:p>
        </w:tc>
        <w:tc>
          <w:tcPr>
            <w:tcW w:w="8714" w:type="dxa"/>
            <w:shd w:val="clear" w:color="auto" w:fill="F3F3F3"/>
            <w:vAlign w:val="center"/>
          </w:tcPr>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color w:val="003366"/>
                <w:sz w:val="24"/>
                <w:szCs w:val="24"/>
              </w:rPr>
              <w:t>Calculus                                        Numerical Analysis</w:t>
            </w:r>
          </w:p>
          <w:p w:rsidR="00E95A73" w:rsidRPr="00397BE5" w:rsidRDefault="00E95A73" w:rsidP="003D4F65">
            <w:pPr>
              <w:pStyle w:val="2"/>
              <w:adjustRightInd w:val="0"/>
              <w:snapToGrid w:val="0"/>
              <w:ind w:firstLineChars="0" w:firstLine="0"/>
              <w:rPr>
                <w:rFonts w:ascii="宋体" w:hAnsi="宋体" w:cs="宋体"/>
                <w:color w:val="003366"/>
                <w:sz w:val="24"/>
                <w:szCs w:val="24"/>
              </w:rPr>
            </w:pPr>
            <w:r w:rsidRPr="00397BE5">
              <w:rPr>
                <w:rFonts w:ascii="宋体" w:hAnsi="宋体" w:cs="宋体"/>
                <w:color w:val="003366"/>
                <w:sz w:val="24"/>
                <w:szCs w:val="24"/>
              </w:rPr>
              <w:t>Probability and Stochastic Processes              Linear Algebra</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color w:val="003366"/>
                <w:sz w:val="24"/>
                <w:szCs w:val="24"/>
              </w:rPr>
              <w:t>Mathematics for Economists                     Combinatorics</w:t>
            </w:r>
          </w:p>
        </w:tc>
      </w:tr>
      <w:tr w:rsidR="00E95A73" w:rsidRPr="00397BE5">
        <w:trPr>
          <w:trHeight w:val="380"/>
        </w:trPr>
        <w:tc>
          <w:tcPr>
            <w:tcW w:w="1678" w:type="dxa"/>
            <w:shd w:val="clear" w:color="auto" w:fill="003366"/>
            <w:vAlign w:val="center"/>
          </w:tcPr>
          <w:p w:rsidR="00E95A73" w:rsidRPr="00397BE5" w:rsidRDefault="00E95A73" w:rsidP="003D4F65">
            <w:pPr>
              <w:snapToGrid w:val="0"/>
              <w:jc w:val="center"/>
              <w:rPr>
                <w:rFonts w:ascii="宋体" w:cs="Times New Roman"/>
                <w:color w:val="FFFFFF"/>
                <w:sz w:val="24"/>
                <w:szCs w:val="24"/>
              </w:rPr>
            </w:pPr>
            <w:r w:rsidRPr="00397BE5">
              <w:rPr>
                <w:rFonts w:ascii="宋体" w:hAnsi="宋体" w:cs="宋体"/>
                <w:color w:val="FFFFFF"/>
                <w:sz w:val="24"/>
                <w:szCs w:val="24"/>
              </w:rPr>
              <w:t>PSYCHOLOGY</w:t>
            </w:r>
          </w:p>
        </w:tc>
        <w:tc>
          <w:tcPr>
            <w:tcW w:w="240" w:type="dxa"/>
            <w:shd w:val="clear" w:color="auto" w:fill="FFCC00"/>
            <w:vAlign w:val="center"/>
          </w:tcPr>
          <w:p w:rsidR="00E95A73" w:rsidRPr="00397BE5" w:rsidRDefault="00E95A73" w:rsidP="003D4F65">
            <w:pPr>
              <w:snapToGrid w:val="0"/>
              <w:jc w:val="left"/>
              <w:rPr>
                <w:rFonts w:ascii="宋体" w:cs="Times New Roman"/>
                <w:sz w:val="24"/>
                <w:szCs w:val="24"/>
              </w:rPr>
            </w:pPr>
          </w:p>
        </w:tc>
        <w:tc>
          <w:tcPr>
            <w:tcW w:w="8714" w:type="dxa"/>
            <w:shd w:val="clear" w:color="auto" w:fill="F3F3F3"/>
            <w:vAlign w:val="center"/>
          </w:tcPr>
          <w:p w:rsidR="00E95A73" w:rsidRPr="00397BE5" w:rsidRDefault="00E95A73" w:rsidP="003D4F65">
            <w:pPr>
              <w:pStyle w:val="2"/>
              <w:adjustRightInd w:val="0"/>
              <w:snapToGrid w:val="0"/>
              <w:ind w:firstLineChars="0" w:firstLine="0"/>
              <w:rPr>
                <w:rFonts w:ascii="宋体" w:hAnsi="宋体" w:cs="宋体"/>
                <w:color w:val="003366"/>
                <w:sz w:val="24"/>
                <w:szCs w:val="24"/>
              </w:rPr>
            </w:pPr>
            <w:r w:rsidRPr="00397BE5">
              <w:rPr>
                <w:rFonts w:ascii="宋体" w:hAnsi="宋体" w:cs="宋体"/>
                <w:color w:val="003366"/>
                <w:sz w:val="24"/>
                <w:szCs w:val="24"/>
              </w:rPr>
              <w:t>Psychology Fundamentals                       Philosophy of Mind</w:t>
            </w:r>
          </w:p>
          <w:p w:rsidR="00E95A73" w:rsidRPr="00397BE5" w:rsidRDefault="00E95A73" w:rsidP="003D4F65">
            <w:pPr>
              <w:pStyle w:val="2"/>
              <w:adjustRightInd w:val="0"/>
              <w:snapToGrid w:val="0"/>
              <w:ind w:firstLineChars="0" w:firstLine="0"/>
              <w:rPr>
                <w:rFonts w:ascii="宋体" w:hAnsi="宋体" w:cs="宋体"/>
                <w:color w:val="003366"/>
                <w:sz w:val="24"/>
                <w:szCs w:val="24"/>
              </w:rPr>
            </w:pPr>
            <w:r w:rsidRPr="00397BE5">
              <w:rPr>
                <w:rFonts w:ascii="宋体" w:hAnsi="宋体" w:cs="宋体"/>
                <w:color w:val="003366"/>
                <w:sz w:val="24"/>
                <w:szCs w:val="24"/>
              </w:rPr>
              <w:t>Psychology of Music                            Child Therapies</w:t>
            </w:r>
          </w:p>
          <w:p w:rsidR="00E95A73" w:rsidRPr="00397BE5" w:rsidRDefault="00E95A73" w:rsidP="003D4F65">
            <w:pPr>
              <w:pStyle w:val="2"/>
              <w:adjustRightInd w:val="0"/>
              <w:snapToGrid w:val="0"/>
              <w:ind w:firstLineChars="0" w:firstLine="0"/>
              <w:rPr>
                <w:rFonts w:ascii="宋体" w:hAnsi="宋体" w:cs="宋体"/>
                <w:color w:val="003366"/>
                <w:sz w:val="24"/>
                <w:szCs w:val="24"/>
              </w:rPr>
            </w:pPr>
            <w:r w:rsidRPr="00397BE5">
              <w:rPr>
                <w:rFonts w:ascii="宋体" w:hAnsi="宋体" w:cs="宋体"/>
                <w:color w:val="003366"/>
                <w:sz w:val="24"/>
                <w:szCs w:val="24"/>
              </w:rPr>
              <w:t>Research Methods in Psychology                Psychology of Influence</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color w:val="003366"/>
                <w:sz w:val="24"/>
                <w:szCs w:val="24"/>
              </w:rPr>
              <w:t>Psychology of Fear and Terror                   Developmental Psychology</w:t>
            </w:r>
          </w:p>
        </w:tc>
      </w:tr>
      <w:tr w:rsidR="00E95A73" w:rsidRPr="00397BE5">
        <w:trPr>
          <w:trHeight w:val="90"/>
        </w:trPr>
        <w:tc>
          <w:tcPr>
            <w:tcW w:w="1678" w:type="dxa"/>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color w:val="FFFFFF"/>
                <w:sz w:val="24"/>
                <w:szCs w:val="24"/>
              </w:rPr>
              <w:t>课程说明</w:t>
            </w:r>
          </w:p>
        </w:tc>
        <w:tc>
          <w:tcPr>
            <w:tcW w:w="240" w:type="dxa"/>
            <w:shd w:val="clear" w:color="auto" w:fill="FFCC00"/>
            <w:vAlign w:val="center"/>
          </w:tcPr>
          <w:p w:rsidR="00E95A73" w:rsidRPr="00397BE5" w:rsidRDefault="00E95A73" w:rsidP="003D4F65">
            <w:pPr>
              <w:snapToGrid w:val="0"/>
              <w:jc w:val="center"/>
              <w:rPr>
                <w:rFonts w:ascii="宋体" w:cs="Times New Roman"/>
                <w:sz w:val="24"/>
                <w:szCs w:val="24"/>
              </w:rPr>
            </w:pPr>
          </w:p>
        </w:tc>
        <w:tc>
          <w:tcPr>
            <w:tcW w:w="8714" w:type="dxa"/>
            <w:shd w:val="clear" w:color="auto" w:fill="F3F3F3"/>
            <w:vAlign w:val="center"/>
          </w:tcPr>
          <w:p w:rsidR="00E95A73" w:rsidRPr="00397BE5" w:rsidRDefault="00E95A73" w:rsidP="003D4F65">
            <w:pPr>
              <w:pStyle w:val="2"/>
              <w:adjustRightInd w:val="0"/>
              <w:snapToGrid w:val="0"/>
              <w:ind w:firstLineChars="0" w:firstLine="0"/>
              <w:jc w:val="left"/>
              <w:rPr>
                <w:rFonts w:ascii="宋体" w:cs="Times New Roman"/>
                <w:color w:val="003366"/>
                <w:sz w:val="24"/>
                <w:szCs w:val="24"/>
              </w:rPr>
            </w:pPr>
            <w:r w:rsidRPr="00397BE5">
              <w:rPr>
                <w:rFonts w:ascii="宋体" w:hAnsi="宋体" w:cs="宋体" w:hint="eastAsia"/>
                <w:color w:val="003366"/>
                <w:sz w:val="24"/>
                <w:szCs w:val="24"/>
              </w:rPr>
              <w:t>参加项目的学生可以在夏季学期开放的数百门课程中自由选课。</w:t>
            </w:r>
          </w:p>
          <w:p w:rsidR="00E95A73" w:rsidRPr="00397BE5" w:rsidRDefault="00E95A73" w:rsidP="003D4F65">
            <w:pPr>
              <w:pStyle w:val="2"/>
              <w:adjustRightInd w:val="0"/>
              <w:snapToGrid w:val="0"/>
              <w:ind w:firstLineChars="0" w:firstLine="0"/>
              <w:jc w:val="left"/>
              <w:rPr>
                <w:rFonts w:ascii="宋体" w:cs="Times New Roman"/>
                <w:color w:val="003366"/>
                <w:sz w:val="24"/>
                <w:szCs w:val="24"/>
              </w:rPr>
            </w:pPr>
            <w:r w:rsidRPr="00397BE5">
              <w:rPr>
                <w:rFonts w:ascii="宋体" w:hAnsi="宋体" w:cs="宋体" w:hint="eastAsia"/>
                <w:color w:val="003366"/>
                <w:sz w:val="24"/>
                <w:szCs w:val="24"/>
              </w:rPr>
              <w:t>部分课程需要学生达到先修课程要求，请学生们注意。</w:t>
            </w:r>
          </w:p>
          <w:p w:rsidR="00E95A73" w:rsidRPr="00397BE5" w:rsidRDefault="00E95A73" w:rsidP="003D4F65">
            <w:pPr>
              <w:pStyle w:val="2"/>
              <w:adjustRightInd w:val="0"/>
              <w:snapToGrid w:val="0"/>
              <w:ind w:firstLineChars="0" w:firstLine="0"/>
              <w:jc w:val="left"/>
              <w:rPr>
                <w:rFonts w:ascii="宋体" w:cs="Times New Roman"/>
                <w:color w:val="003366"/>
                <w:sz w:val="24"/>
                <w:szCs w:val="24"/>
              </w:rPr>
            </w:pPr>
            <w:r w:rsidRPr="00397BE5">
              <w:rPr>
                <w:rFonts w:ascii="宋体" w:hAnsi="宋体" w:cs="宋体"/>
                <w:color w:val="003366"/>
                <w:sz w:val="24"/>
                <w:szCs w:val="24"/>
              </w:rPr>
              <w:t>Session I</w:t>
            </w:r>
            <w:r w:rsidRPr="00397BE5">
              <w:rPr>
                <w:rFonts w:ascii="宋体" w:hAnsi="宋体" w:cs="宋体" w:hint="eastAsia"/>
                <w:color w:val="003366"/>
                <w:sz w:val="24"/>
                <w:szCs w:val="24"/>
              </w:rPr>
              <w:t>和</w:t>
            </w:r>
            <w:r w:rsidRPr="00397BE5">
              <w:rPr>
                <w:rFonts w:ascii="宋体" w:hAnsi="宋体" w:cs="宋体"/>
                <w:color w:val="003366"/>
                <w:sz w:val="24"/>
                <w:szCs w:val="24"/>
              </w:rPr>
              <w:t>Session II</w:t>
            </w:r>
            <w:r w:rsidRPr="00397BE5">
              <w:rPr>
                <w:rFonts w:ascii="宋体" w:hAnsi="宋体" w:cs="宋体" w:hint="eastAsia"/>
                <w:color w:val="003366"/>
                <w:sz w:val="24"/>
                <w:szCs w:val="24"/>
              </w:rPr>
              <w:t>开设的课程有一定的差别，请访问下述网站查询。</w:t>
            </w:r>
          </w:p>
          <w:p w:rsidR="00E95A73" w:rsidRPr="00397BE5" w:rsidRDefault="00E95A73" w:rsidP="003D4F65">
            <w:pPr>
              <w:pStyle w:val="2"/>
              <w:adjustRightInd w:val="0"/>
              <w:snapToGrid w:val="0"/>
              <w:ind w:firstLineChars="0" w:firstLine="0"/>
              <w:jc w:val="left"/>
              <w:rPr>
                <w:rFonts w:ascii="宋体" w:cs="Times New Roman"/>
                <w:color w:val="003366"/>
                <w:sz w:val="24"/>
                <w:szCs w:val="24"/>
              </w:rPr>
            </w:pPr>
            <w:r w:rsidRPr="00397BE5">
              <w:rPr>
                <w:rFonts w:ascii="宋体" w:hAnsi="宋体" w:cs="宋体" w:hint="eastAsia"/>
                <w:color w:val="003366"/>
                <w:sz w:val="24"/>
                <w:szCs w:val="24"/>
              </w:rPr>
              <w:t>以上仅列出部分热门专业课程，更多课程及课程详细资料请访问：</w:t>
            </w:r>
          </w:p>
          <w:p w:rsidR="00E95A73" w:rsidRPr="00397BE5" w:rsidRDefault="00E95A73" w:rsidP="003D4F65">
            <w:pPr>
              <w:pStyle w:val="2"/>
              <w:adjustRightInd w:val="0"/>
              <w:snapToGrid w:val="0"/>
              <w:ind w:firstLineChars="0" w:firstLine="0"/>
              <w:jc w:val="center"/>
              <w:rPr>
                <w:rFonts w:ascii="宋体" w:hAnsi="宋体" w:cs="宋体"/>
                <w:color w:val="003366"/>
                <w:sz w:val="24"/>
                <w:szCs w:val="24"/>
              </w:rPr>
            </w:pPr>
            <w:r w:rsidRPr="00397BE5">
              <w:rPr>
                <w:rFonts w:ascii="宋体" w:hAnsi="宋体" w:cs="宋体"/>
                <w:color w:val="003366"/>
                <w:sz w:val="24"/>
                <w:szCs w:val="24"/>
              </w:rPr>
              <w:t>https://summer.uci.edu/courses/</w:t>
            </w:r>
          </w:p>
        </w:tc>
      </w:tr>
    </w:tbl>
    <w:p w:rsidR="00E95A73" w:rsidRPr="00397BE5" w:rsidRDefault="00E95A73" w:rsidP="00551281">
      <w:pPr>
        <w:rPr>
          <w:rFonts w:ascii="宋体" w:cs="Times New Roman"/>
          <w:sz w:val="24"/>
          <w:szCs w:val="24"/>
        </w:rPr>
      </w:pPr>
    </w:p>
    <w:tbl>
      <w:tblPr>
        <w:tblW w:w="0" w:type="auto"/>
        <w:tblInd w:w="-106"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000"/>
      </w:tblPr>
      <w:tblGrid>
        <w:gridCol w:w="1678"/>
        <w:gridCol w:w="240"/>
        <w:gridCol w:w="4228"/>
        <w:gridCol w:w="1090"/>
        <w:gridCol w:w="3396"/>
      </w:tblGrid>
      <w:tr w:rsidR="00E95A73" w:rsidRPr="00397BE5">
        <w:trPr>
          <w:trHeight w:val="182"/>
        </w:trPr>
        <w:tc>
          <w:tcPr>
            <w:tcW w:w="10632" w:type="dxa"/>
            <w:gridSpan w:val="5"/>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校园生活</w:t>
            </w:r>
          </w:p>
        </w:tc>
      </w:tr>
      <w:tr w:rsidR="00E95A73" w:rsidRPr="00397BE5">
        <w:trPr>
          <w:trHeight w:val="484"/>
        </w:trPr>
        <w:tc>
          <w:tcPr>
            <w:tcW w:w="1678" w:type="dxa"/>
            <w:vMerge w:val="restart"/>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校内资源</w:t>
            </w:r>
          </w:p>
        </w:tc>
        <w:tc>
          <w:tcPr>
            <w:tcW w:w="240" w:type="dxa"/>
            <w:vMerge w:val="restart"/>
            <w:shd w:val="clear" w:color="auto" w:fill="FFCC00"/>
            <w:vAlign w:val="center"/>
          </w:tcPr>
          <w:p w:rsidR="00E95A73" w:rsidRPr="00397BE5" w:rsidRDefault="00E95A73" w:rsidP="003D4F65">
            <w:pPr>
              <w:snapToGrid w:val="0"/>
              <w:jc w:val="center"/>
              <w:rPr>
                <w:rFonts w:ascii="宋体" w:cs="Times New Roman"/>
                <w:sz w:val="24"/>
                <w:szCs w:val="24"/>
              </w:rPr>
            </w:pPr>
          </w:p>
        </w:tc>
        <w:tc>
          <w:tcPr>
            <w:tcW w:w="8714" w:type="dxa"/>
            <w:gridSpan w:val="3"/>
            <w:shd w:val="clear" w:color="auto" w:fill="F3F3F3"/>
          </w:tcPr>
          <w:p w:rsidR="00E95A73" w:rsidRPr="00397BE5" w:rsidRDefault="00E95A73" w:rsidP="003D4F65">
            <w:pPr>
              <w:widowControl/>
              <w:adjustRightInd w:val="0"/>
              <w:snapToGrid w:val="0"/>
              <w:rPr>
                <w:rFonts w:ascii="宋体" w:cs="Times New Roman"/>
                <w:color w:val="003366"/>
                <w:sz w:val="24"/>
                <w:szCs w:val="24"/>
              </w:rPr>
            </w:pPr>
            <w:r w:rsidRPr="00397BE5">
              <w:rPr>
                <w:rFonts w:ascii="宋体" w:hAnsi="宋体" w:cs="宋体" w:hint="eastAsia"/>
                <w:color w:val="003366"/>
                <w:sz w:val="24"/>
                <w:szCs w:val="24"/>
              </w:rPr>
              <w:t>加州大学欧文分校的特殊设备包括生物身体组织博物馆、原子炉、镭射研究中心、淡水及沼泽储存库、农场学校等。运动设备有体育馆、游泳池、篮球场、网球场、健身房、舞蹈室、及田径场。校内提供多种社团活动，学生可自选参加。参加项目的学生可以自由使用加州大学欧文分校的公用设施，图书馆，机房等，学生可持</w:t>
            </w:r>
            <w:r w:rsidRPr="00397BE5">
              <w:rPr>
                <w:rFonts w:ascii="宋体" w:hAnsi="宋体" w:cs="宋体"/>
                <w:color w:val="003366"/>
                <w:sz w:val="24"/>
                <w:szCs w:val="24"/>
              </w:rPr>
              <w:t>ID Card</w:t>
            </w:r>
            <w:r w:rsidRPr="00397BE5">
              <w:rPr>
                <w:rFonts w:ascii="宋体" w:hAnsi="宋体" w:cs="宋体" w:hint="eastAsia"/>
                <w:color w:val="003366"/>
                <w:sz w:val="24"/>
                <w:szCs w:val="24"/>
              </w:rPr>
              <w:t>进入图书馆。部分设施的使用可能会产生费用，请学生们注意。</w:t>
            </w:r>
          </w:p>
        </w:tc>
      </w:tr>
      <w:tr w:rsidR="00E95A73" w:rsidRPr="00397BE5">
        <w:trPr>
          <w:trHeight w:val="2609"/>
        </w:trPr>
        <w:tc>
          <w:tcPr>
            <w:tcW w:w="1678" w:type="dxa"/>
            <w:vMerge/>
            <w:shd w:val="clear" w:color="auto" w:fill="003366"/>
            <w:vAlign w:val="center"/>
          </w:tcPr>
          <w:p w:rsidR="00E95A73" w:rsidRPr="00397BE5" w:rsidRDefault="00E95A73" w:rsidP="003D4F65">
            <w:pPr>
              <w:snapToGrid w:val="0"/>
              <w:jc w:val="center"/>
              <w:rPr>
                <w:rFonts w:ascii="宋体" w:cs="Times New Roman"/>
                <w:sz w:val="24"/>
                <w:szCs w:val="24"/>
              </w:rPr>
            </w:pPr>
          </w:p>
        </w:tc>
        <w:tc>
          <w:tcPr>
            <w:tcW w:w="240" w:type="dxa"/>
            <w:vMerge/>
            <w:shd w:val="clear" w:color="auto" w:fill="FFCC00"/>
            <w:vAlign w:val="center"/>
          </w:tcPr>
          <w:p w:rsidR="00E95A73" w:rsidRPr="00397BE5" w:rsidRDefault="00E95A73" w:rsidP="003D4F65">
            <w:pPr>
              <w:snapToGrid w:val="0"/>
              <w:jc w:val="center"/>
              <w:rPr>
                <w:rFonts w:ascii="宋体" w:cs="Times New Roman"/>
                <w:sz w:val="24"/>
                <w:szCs w:val="24"/>
              </w:rPr>
            </w:pPr>
          </w:p>
        </w:tc>
        <w:tc>
          <w:tcPr>
            <w:tcW w:w="4228" w:type="dxa"/>
            <w:shd w:val="clear" w:color="auto" w:fill="F3F3F3"/>
          </w:tcPr>
          <w:p w:rsidR="00E95A73" w:rsidRPr="00397BE5" w:rsidRDefault="00E95A73" w:rsidP="003D4F65">
            <w:pPr>
              <w:widowControl/>
              <w:adjustRightInd w:val="0"/>
              <w:snapToGrid w:val="0"/>
              <w:jc w:val="center"/>
              <w:rPr>
                <w:rFonts w:ascii="宋体" w:cs="Times New Roman"/>
                <w:color w:val="003366"/>
                <w:sz w:val="24"/>
                <w:szCs w:val="24"/>
              </w:rPr>
            </w:pPr>
            <w:r w:rsidRPr="00397BE5">
              <w:rPr>
                <w:rFonts w:ascii="宋体" w:cs="Times New Roman"/>
                <w:noProof/>
                <w:color w:val="003366"/>
                <w:sz w:val="24"/>
                <w:szCs w:val="24"/>
              </w:rPr>
              <w:pict>
                <v:shape id="图片 5" o:spid="_x0000_i1029" type="#_x0000_t75" style="width:180pt;height:118.5pt;visibility:visible">
                  <v:imagedata r:id="rId10" o:title=""/>
                </v:shape>
              </w:pict>
            </w:r>
          </w:p>
          <w:p w:rsidR="00E95A73" w:rsidRPr="00397BE5" w:rsidRDefault="00E95A73" w:rsidP="003D4F65">
            <w:pPr>
              <w:widowControl/>
              <w:adjustRightInd w:val="0"/>
              <w:snapToGrid w:val="0"/>
              <w:jc w:val="center"/>
              <w:rPr>
                <w:rFonts w:ascii="宋体" w:hAnsi="宋体" w:cs="宋体"/>
                <w:color w:val="003366"/>
                <w:sz w:val="24"/>
                <w:szCs w:val="24"/>
              </w:rPr>
            </w:pPr>
            <w:r w:rsidRPr="00397BE5">
              <w:rPr>
                <w:rFonts w:ascii="宋体" w:hAnsi="宋体" w:cs="宋体"/>
                <w:color w:val="003366"/>
                <w:sz w:val="24"/>
                <w:szCs w:val="24"/>
              </w:rPr>
              <w:t>Langson Library</w:t>
            </w:r>
          </w:p>
        </w:tc>
        <w:tc>
          <w:tcPr>
            <w:tcW w:w="4486" w:type="dxa"/>
            <w:gridSpan w:val="2"/>
            <w:shd w:val="clear" w:color="auto" w:fill="F3F3F3"/>
          </w:tcPr>
          <w:p w:rsidR="00E95A73" w:rsidRPr="00397BE5" w:rsidRDefault="00E95A73" w:rsidP="003D4F65">
            <w:pPr>
              <w:widowControl/>
              <w:adjustRightInd w:val="0"/>
              <w:snapToGrid w:val="0"/>
              <w:jc w:val="center"/>
              <w:rPr>
                <w:rFonts w:ascii="宋体" w:cs="Times New Roman"/>
                <w:color w:val="003366"/>
                <w:sz w:val="24"/>
                <w:szCs w:val="24"/>
              </w:rPr>
            </w:pPr>
            <w:r w:rsidRPr="00397BE5">
              <w:rPr>
                <w:rFonts w:ascii="宋体" w:cs="Times New Roman"/>
                <w:noProof/>
                <w:color w:val="003366"/>
                <w:sz w:val="24"/>
                <w:szCs w:val="24"/>
              </w:rPr>
              <w:pict>
                <v:shape id="图片 4" o:spid="_x0000_i1030" type="#_x0000_t75" style="width:181.5pt;height:114.75pt;visibility:visible">
                  <v:imagedata r:id="rId11" o:title=""/>
                </v:shape>
              </w:pict>
            </w:r>
          </w:p>
          <w:p w:rsidR="00E95A73" w:rsidRPr="00397BE5" w:rsidRDefault="00E95A73" w:rsidP="003D4F65">
            <w:pPr>
              <w:widowControl/>
              <w:adjustRightInd w:val="0"/>
              <w:snapToGrid w:val="0"/>
              <w:jc w:val="center"/>
              <w:rPr>
                <w:rFonts w:ascii="宋体" w:cs="Times New Roman"/>
                <w:color w:val="003366"/>
                <w:sz w:val="24"/>
                <w:szCs w:val="24"/>
              </w:rPr>
            </w:pPr>
            <w:r w:rsidRPr="00397BE5">
              <w:rPr>
                <w:rFonts w:ascii="宋体" w:hAnsi="宋体" w:cs="宋体"/>
                <w:color w:val="003366"/>
                <w:sz w:val="24"/>
                <w:szCs w:val="24"/>
              </w:rPr>
              <w:t>Ayala Science Library</w:t>
            </w:r>
          </w:p>
        </w:tc>
      </w:tr>
      <w:tr w:rsidR="00E95A73" w:rsidRPr="00397BE5">
        <w:trPr>
          <w:trHeight w:val="2207"/>
        </w:trPr>
        <w:tc>
          <w:tcPr>
            <w:tcW w:w="1678" w:type="dxa"/>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学习中心</w:t>
            </w:r>
          </w:p>
        </w:tc>
        <w:tc>
          <w:tcPr>
            <w:tcW w:w="240" w:type="dxa"/>
            <w:shd w:val="clear" w:color="auto" w:fill="FFCC00"/>
            <w:vAlign w:val="center"/>
          </w:tcPr>
          <w:p w:rsidR="00E95A73" w:rsidRPr="00397BE5" w:rsidRDefault="00E95A73" w:rsidP="003D4F65">
            <w:pPr>
              <w:snapToGrid w:val="0"/>
              <w:jc w:val="center"/>
              <w:rPr>
                <w:rFonts w:ascii="宋体" w:cs="Times New Roman"/>
                <w:sz w:val="24"/>
                <w:szCs w:val="24"/>
              </w:rPr>
            </w:pPr>
          </w:p>
        </w:tc>
        <w:tc>
          <w:tcPr>
            <w:tcW w:w="5318" w:type="dxa"/>
            <w:gridSpan w:val="2"/>
            <w:shd w:val="clear" w:color="auto" w:fill="F3F3F3"/>
          </w:tcPr>
          <w:p w:rsidR="00E95A73" w:rsidRPr="00397BE5" w:rsidRDefault="00E95A73" w:rsidP="003D4F65">
            <w:pPr>
              <w:widowControl/>
              <w:adjustRightInd w:val="0"/>
              <w:snapToGrid w:val="0"/>
              <w:jc w:val="left"/>
              <w:rPr>
                <w:rFonts w:ascii="宋体" w:cs="Times New Roman"/>
                <w:color w:val="003366"/>
                <w:sz w:val="24"/>
                <w:szCs w:val="24"/>
              </w:rPr>
            </w:pPr>
            <w:r w:rsidRPr="00397BE5">
              <w:rPr>
                <w:rFonts w:ascii="宋体" w:hAnsi="宋体" w:cs="宋体" w:hint="eastAsia"/>
                <w:color w:val="003366"/>
                <w:sz w:val="24"/>
                <w:szCs w:val="24"/>
              </w:rPr>
              <w:t>加州大学欧文分校的学习中心</w:t>
            </w:r>
            <w:r w:rsidRPr="00397BE5">
              <w:rPr>
                <w:rFonts w:ascii="宋体" w:hAnsi="宋体" w:cs="宋体"/>
                <w:color w:val="003366"/>
                <w:sz w:val="24"/>
                <w:szCs w:val="24"/>
              </w:rPr>
              <w:t>LARC</w:t>
            </w:r>
            <w:r w:rsidRPr="00397BE5">
              <w:rPr>
                <w:rFonts w:ascii="宋体" w:hAnsi="宋体" w:cs="宋体" w:hint="eastAsia"/>
                <w:color w:val="003366"/>
                <w:sz w:val="24"/>
                <w:szCs w:val="24"/>
              </w:rPr>
              <w:t>（</w:t>
            </w:r>
            <w:r w:rsidRPr="00397BE5">
              <w:rPr>
                <w:rFonts w:ascii="宋体" w:hAnsi="宋体" w:cs="宋体"/>
                <w:color w:val="003366"/>
                <w:sz w:val="24"/>
                <w:szCs w:val="24"/>
              </w:rPr>
              <w:t>Learning and Academic Resource Center</w:t>
            </w:r>
            <w:r w:rsidRPr="00397BE5">
              <w:rPr>
                <w:rFonts w:ascii="宋体" w:hAnsi="宋体" w:cs="宋体" w:hint="eastAsia"/>
                <w:color w:val="003366"/>
                <w:sz w:val="24"/>
                <w:szCs w:val="24"/>
              </w:rPr>
              <w:t>）为学生提供了课外学习辅导、就业指导。学生可以在入学后的第一周前往</w:t>
            </w:r>
            <w:r w:rsidRPr="00397BE5">
              <w:rPr>
                <w:rFonts w:ascii="宋体" w:hAnsi="宋体" w:cs="宋体"/>
                <w:color w:val="003366"/>
                <w:sz w:val="24"/>
                <w:szCs w:val="24"/>
              </w:rPr>
              <w:t>LARC</w:t>
            </w:r>
            <w:r w:rsidRPr="00397BE5">
              <w:rPr>
                <w:rFonts w:ascii="宋体" w:hAnsi="宋体" w:cs="宋体" w:hint="eastAsia"/>
                <w:color w:val="003366"/>
                <w:sz w:val="24"/>
                <w:szCs w:val="24"/>
              </w:rPr>
              <w:t>进行登记，以便在整个项目期间享受到</w:t>
            </w:r>
            <w:r w:rsidRPr="00397BE5">
              <w:rPr>
                <w:rFonts w:ascii="宋体" w:hAnsi="宋体" w:cs="宋体"/>
                <w:color w:val="003366"/>
                <w:sz w:val="24"/>
                <w:szCs w:val="24"/>
              </w:rPr>
              <w:t>LARC</w:t>
            </w:r>
            <w:r w:rsidRPr="00397BE5">
              <w:rPr>
                <w:rFonts w:ascii="宋体" w:hAnsi="宋体" w:cs="宋体" w:hint="eastAsia"/>
                <w:color w:val="003366"/>
                <w:sz w:val="24"/>
                <w:szCs w:val="24"/>
              </w:rPr>
              <w:t>提供的课外辅导服务。</w:t>
            </w:r>
            <w:r w:rsidRPr="00397BE5">
              <w:rPr>
                <w:rFonts w:ascii="宋体" w:hAnsi="宋体" w:cs="宋体"/>
                <w:color w:val="003366"/>
                <w:sz w:val="24"/>
                <w:szCs w:val="24"/>
              </w:rPr>
              <w:t>LARC</w:t>
            </w:r>
            <w:r w:rsidRPr="00397BE5">
              <w:rPr>
                <w:rFonts w:ascii="宋体" w:hAnsi="宋体" w:cs="宋体" w:hint="eastAsia"/>
                <w:color w:val="003366"/>
                <w:sz w:val="24"/>
                <w:szCs w:val="24"/>
              </w:rPr>
              <w:t>课外辅导的形式更注重于让学生通过学习小组，互相讨论，互相学习，在快乐中获取知识。</w:t>
            </w:r>
            <w:r w:rsidRPr="00397BE5">
              <w:rPr>
                <w:rFonts w:ascii="宋体" w:hAnsi="宋体" w:cs="宋体"/>
                <w:color w:val="003366"/>
                <w:sz w:val="24"/>
                <w:szCs w:val="24"/>
              </w:rPr>
              <w:t>LARC</w:t>
            </w:r>
            <w:r w:rsidRPr="00397BE5">
              <w:rPr>
                <w:rFonts w:ascii="宋体" w:hAnsi="宋体" w:cs="宋体" w:hint="eastAsia"/>
                <w:color w:val="003366"/>
                <w:sz w:val="24"/>
                <w:szCs w:val="24"/>
              </w:rPr>
              <w:t>也会指定导师对学生学习进行指导。</w:t>
            </w:r>
          </w:p>
        </w:tc>
        <w:tc>
          <w:tcPr>
            <w:tcW w:w="3396" w:type="dxa"/>
            <w:shd w:val="clear" w:color="auto" w:fill="F3F3F3"/>
            <w:vAlign w:val="center"/>
          </w:tcPr>
          <w:p w:rsidR="00E95A73" w:rsidRPr="00397BE5" w:rsidRDefault="00E95A73" w:rsidP="003D4F65">
            <w:pPr>
              <w:widowControl/>
              <w:adjustRightInd w:val="0"/>
              <w:snapToGrid w:val="0"/>
              <w:jc w:val="center"/>
              <w:rPr>
                <w:rFonts w:ascii="宋体" w:cs="Times New Roman"/>
                <w:color w:val="003366"/>
                <w:sz w:val="24"/>
                <w:szCs w:val="24"/>
              </w:rPr>
            </w:pPr>
            <w:r w:rsidRPr="00397BE5">
              <w:rPr>
                <w:rFonts w:ascii="宋体" w:cs="Times New Roman"/>
                <w:noProof/>
                <w:sz w:val="24"/>
                <w:szCs w:val="24"/>
              </w:rPr>
              <w:pict>
                <v:shape id="图片 3" o:spid="_x0000_i1031" type="#_x0000_t75" style="width:146.25pt;height:101.25pt;visibility:visible">
                  <v:imagedata r:id="rId12" o:title=""/>
                </v:shape>
              </w:pict>
            </w:r>
          </w:p>
        </w:tc>
      </w:tr>
      <w:tr w:rsidR="00E95A73" w:rsidRPr="00397BE5">
        <w:trPr>
          <w:trHeight w:val="90"/>
        </w:trPr>
        <w:tc>
          <w:tcPr>
            <w:tcW w:w="1678" w:type="dxa"/>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志愿服务团队</w:t>
            </w:r>
          </w:p>
        </w:tc>
        <w:tc>
          <w:tcPr>
            <w:tcW w:w="240" w:type="dxa"/>
            <w:shd w:val="clear" w:color="auto" w:fill="FFCC00"/>
            <w:vAlign w:val="center"/>
          </w:tcPr>
          <w:p w:rsidR="00E95A73" w:rsidRPr="00397BE5" w:rsidRDefault="00E95A73" w:rsidP="003D4F65">
            <w:pPr>
              <w:snapToGrid w:val="0"/>
              <w:jc w:val="center"/>
              <w:rPr>
                <w:rFonts w:ascii="宋体" w:cs="Times New Roman"/>
                <w:sz w:val="24"/>
                <w:szCs w:val="24"/>
              </w:rPr>
            </w:pPr>
          </w:p>
        </w:tc>
        <w:tc>
          <w:tcPr>
            <w:tcW w:w="8714" w:type="dxa"/>
            <w:gridSpan w:val="3"/>
            <w:shd w:val="clear" w:color="auto" w:fill="F3F3F3"/>
          </w:tcPr>
          <w:p w:rsidR="00E95A73" w:rsidRPr="00397BE5" w:rsidRDefault="00E95A73" w:rsidP="003D4F65">
            <w:pPr>
              <w:widowControl/>
              <w:adjustRightInd w:val="0"/>
              <w:snapToGrid w:val="0"/>
              <w:rPr>
                <w:rFonts w:ascii="宋体" w:cs="Times New Roman"/>
                <w:color w:val="003366"/>
                <w:sz w:val="24"/>
                <w:szCs w:val="24"/>
              </w:rPr>
            </w:pPr>
            <w:r w:rsidRPr="00397BE5">
              <w:rPr>
                <w:rFonts w:ascii="宋体" w:hAnsi="宋体" w:cs="宋体" w:hint="eastAsia"/>
                <w:color w:val="003366"/>
                <w:sz w:val="24"/>
                <w:szCs w:val="24"/>
              </w:rPr>
              <w:t>加州大学欧文分校夏季课程部门专门成立了一个志愿者服务团队，帮助国际学生解决学习，生活中的各种问题。</w:t>
            </w:r>
          </w:p>
          <w:p w:rsidR="00E95A73" w:rsidRPr="00397BE5" w:rsidRDefault="00E95A73" w:rsidP="003D4F65">
            <w:pPr>
              <w:widowControl/>
              <w:adjustRightInd w:val="0"/>
              <w:snapToGrid w:val="0"/>
              <w:rPr>
                <w:rFonts w:ascii="宋体" w:cs="Times New Roman"/>
                <w:color w:val="003366"/>
                <w:sz w:val="24"/>
                <w:szCs w:val="24"/>
              </w:rPr>
            </w:pPr>
            <w:r w:rsidRPr="00397BE5">
              <w:rPr>
                <w:rFonts w:ascii="宋体" w:hAnsi="宋体" w:cs="宋体" w:hint="eastAsia"/>
                <w:color w:val="003366"/>
                <w:sz w:val="24"/>
                <w:szCs w:val="24"/>
              </w:rPr>
              <w:t>学生可以通过邮件或参加每周定时的谈话会来和志愿者联系，交流探讨学习、生活的各种问题。这也是学生们练习口语，交朋友等等的好机会。</w:t>
            </w:r>
          </w:p>
        </w:tc>
      </w:tr>
      <w:tr w:rsidR="00E95A73" w:rsidRPr="00397BE5">
        <w:trPr>
          <w:trHeight w:val="90"/>
        </w:trPr>
        <w:tc>
          <w:tcPr>
            <w:tcW w:w="1678" w:type="dxa"/>
            <w:vMerge w:val="restart"/>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课外生活</w:t>
            </w:r>
          </w:p>
        </w:tc>
        <w:tc>
          <w:tcPr>
            <w:tcW w:w="240" w:type="dxa"/>
            <w:vMerge w:val="restart"/>
            <w:shd w:val="clear" w:color="auto" w:fill="FFCC00"/>
            <w:vAlign w:val="center"/>
          </w:tcPr>
          <w:p w:rsidR="00E95A73" w:rsidRPr="00397BE5" w:rsidRDefault="00E95A73" w:rsidP="003D4F65">
            <w:pPr>
              <w:snapToGrid w:val="0"/>
              <w:jc w:val="center"/>
              <w:rPr>
                <w:rFonts w:ascii="宋体" w:cs="Times New Roman"/>
                <w:sz w:val="24"/>
                <w:szCs w:val="24"/>
              </w:rPr>
            </w:pPr>
          </w:p>
        </w:tc>
        <w:tc>
          <w:tcPr>
            <w:tcW w:w="8714" w:type="dxa"/>
            <w:gridSpan w:val="3"/>
            <w:shd w:val="clear" w:color="auto" w:fill="F3F3F3"/>
          </w:tcPr>
          <w:p w:rsidR="00E95A73" w:rsidRPr="00397BE5" w:rsidRDefault="00E95A73" w:rsidP="003D4F65">
            <w:pPr>
              <w:widowControl/>
              <w:adjustRightInd w:val="0"/>
              <w:snapToGrid w:val="0"/>
              <w:rPr>
                <w:rFonts w:ascii="宋体" w:cs="Times New Roman"/>
                <w:color w:val="003366"/>
                <w:sz w:val="24"/>
                <w:szCs w:val="24"/>
              </w:rPr>
            </w:pPr>
            <w:r w:rsidRPr="00397BE5">
              <w:rPr>
                <w:rFonts w:ascii="宋体" w:hAnsi="宋体" w:cs="宋体" w:hint="eastAsia"/>
                <w:color w:val="003366"/>
                <w:sz w:val="24"/>
                <w:szCs w:val="24"/>
              </w:rPr>
              <w:t>为了让学生更好的利用在欧文的时光，加州大学欧文分校和我们的活动负责人将会组织丰富多彩的活动，以促进我们的学生和美国学生交流。</w:t>
            </w:r>
          </w:p>
          <w:p w:rsidR="00E95A73" w:rsidRPr="00397BE5" w:rsidRDefault="00E95A73" w:rsidP="003D4F65">
            <w:pPr>
              <w:widowControl/>
              <w:adjustRightInd w:val="0"/>
              <w:snapToGrid w:val="0"/>
              <w:rPr>
                <w:rFonts w:ascii="宋体" w:cs="Times New Roman"/>
                <w:color w:val="003366"/>
                <w:sz w:val="24"/>
                <w:szCs w:val="24"/>
              </w:rPr>
            </w:pPr>
            <w:r w:rsidRPr="00397BE5">
              <w:rPr>
                <w:rFonts w:ascii="宋体" w:hAnsi="宋体" w:cs="宋体" w:hint="eastAsia"/>
                <w:color w:val="003366"/>
                <w:sz w:val="24"/>
                <w:szCs w:val="24"/>
              </w:rPr>
              <w:t>参观各类工作室；</w:t>
            </w:r>
          </w:p>
          <w:p w:rsidR="00E95A73" w:rsidRPr="00397BE5" w:rsidRDefault="00E95A73" w:rsidP="003D4F65">
            <w:pPr>
              <w:widowControl/>
              <w:adjustRightInd w:val="0"/>
              <w:snapToGrid w:val="0"/>
              <w:rPr>
                <w:rFonts w:ascii="宋体" w:cs="Times New Roman"/>
                <w:color w:val="003366"/>
                <w:sz w:val="24"/>
                <w:szCs w:val="24"/>
              </w:rPr>
            </w:pPr>
            <w:r w:rsidRPr="00397BE5">
              <w:rPr>
                <w:rFonts w:ascii="宋体" w:hAnsi="宋体" w:cs="宋体" w:hint="eastAsia"/>
                <w:color w:val="003366"/>
                <w:sz w:val="24"/>
                <w:szCs w:val="24"/>
              </w:rPr>
              <w:t>参与学生社团活动；</w:t>
            </w:r>
          </w:p>
          <w:p w:rsidR="00E95A73" w:rsidRPr="00397BE5" w:rsidRDefault="00E95A73" w:rsidP="003D4F65">
            <w:pPr>
              <w:widowControl/>
              <w:adjustRightInd w:val="0"/>
              <w:snapToGrid w:val="0"/>
              <w:rPr>
                <w:rFonts w:ascii="宋体" w:cs="Times New Roman"/>
                <w:color w:val="003366"/>
                <w:sz w:val="24"/>
                <w:szCs w:val="24"/>
              </w:rPr>
            </w:pPr>
            <w:r w:rsidRPr="00397BE5">
              <w:rPr>
                <w:rFonts w:ascii="宋体" w:hAnsi="宋体" w:cs="宋体" w:hint="eastAsia"/>
                <w:color w:val="003366"/>
                <w:sz w:val="24"/>
                <w:szCs w:val="24"/>
              </w:rPr>
              <w:t>加州著名旅游胜地游览。</w:t>
            </w:r>
          </w:p>
        </w:tc>
      </w:tr>
      <w:tr w:rsidR="00E95A73" w:rsidRPr="00397BE5">
        <w:trPr>
          <w:trHeight w:val="2904"/>
        </w:trPr>
        <w:tc>
          <w:tcPr>
            <w:tcW w:w="1678" w:type="dxa"/>
            <w:vMerge/>
            <w:shd w:val="clear" w:color="auto" w:fill="003366"/>
            <w:vAlign w:val="center"/>
          </w:tcPr>
          <w:p w:rsidR="00E95A73" w:rsidRPr="00397BE5" w:rsidRDefault="00E95A73" w:rsidP="003D4F65">
            <w:pPr>
              <w:snapToGrid w:val="0"/>
              <w:jc w:val="center"/>
              <w:rPr>
                <w:rFonts w:ascii="宋体" w:cs="Times New Roman"/>
                <w:sz w:val="24"/>
                <w:szCs w:val="24"/>
              </w:rPr>
            </w:pPr>
          </w:p>
        </w:tc>
        <w:tc>
          <w:tcPr>
            <w:tcW w:w="240" w:type="dxa"/>
            <w:vMerge/>
            <w:shd w:val="clear" w:color="auto" w:fill="FFCC00"/>
            <w:vAlign w:val="center"/>
          </w:tcPr>
          <w:p w:rsidR="00E95A73" w:rsidRPr="00397BE5" w:rsidRDefault="00E95A73" w:rsidP="003D4F65">
            <w:pPr>
              <w:snapToGrid w:val="0"/>
              <w:jc w:val="center"/>
              <w:rPr>
                <w:rFonts w:ascii="宋体" w:cs="Times New Roman"/>
                <w:sz w:val="24"/>
                <w:szCs w:val="24"/>
              </w:rPr>
            </w:pPr>
          </w:p>
        </w:tc>
        <w:tc>
          <w:tcPr>
            <w:tcW w:w="8714" w:type="dxa"/>
            <w:gridSpan w:val="3"/>
            <w:shd w:val="clear" w:color="auto" w:fill="F3F3F3"/>
            <w:vAlign w:val="center"/>
          </w:tcPr>
          <w:p w:rsidR="00E95A73" w:rsidRPr="00397BE5" w:rsidRDefault="00E95A73" w:rsidP="003D4F65">
            <w:pPr>
              <w:widowControl/>
              <w:adjustRightInd w:val="0"/>
              <w:snapToGrid w:val="0"/>
              <w:jc w:val="center"/>
              <w:rPr>
                <w:rFonts w:ascii="宋体" w:cs="Times New Roman"/>
                <w:color w:val="003366"/>
                <w:sz w:val="24"/>
                <w:szCs w:val="24"/>
              </w:rPr>
            </w:pPr>
            <w:r w:rsidRPr="00397BE5">
              <w:rPr>
                <w:rFonts w:ascii="宋体" w:cs="Times New Roman"/>
                <w:noProof/>
                <w:color w:val="003366"/>
                <w:sz w:val="24"/>
                <w:szCs w:val="24"/>
              </w:rPr>
              <w:pict>
                <v:shape id="图片 2" o:spid="_x0000_i1032" type="#_x0000_t75" style="width:401.25pt;height:141.75pt;visibility:visible">
                  <v:imagedata r:id="rId13" o:title=""/>
                </v:shape>
              </w:pict>
            </w:r>
          </w:p>
        </w:tc>
      </w:tr>
    </w:tbl>
    <w:p w:rsidR="00E95A73" w:rsidRPr="00397BE5" w:rsidRDefault="00E95A73" w:rsidP="00551281">
      <w:pPr>
        <w:pStyle w:val="2"/>
        <w:ind w:firstLineChars="0" w:firstLine="0"/>
        <w:rPr>
          <w:rFonts w:ascii="宋体" w:cs="Times New Roman"/>
          <w:b/>
          <w:bCs/>
          <w:sz w:val="24"/>
          <w:szCs w:val="24"/>
        </w:rPr>
      </w:pPr>
    </w:p>
    <w:tbl>
      <w:tblPr>
        <w:tblW w:w="0" w:type="auto"/>
        <w:tblInd w:w="-106"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000"/>
      </w:tblPr>
      <w:tblGrid>
        <w:gridCol w:w="1678"/>
        <w:gridCol w:w="240"/>
        <w:gridCol w:w="8687"/>
      </w:tblGrid>
      <w:tr w:rsidR="00E95A73" w:rsidRPr="00397BE5">
        <w:tc>
          <w:tcPr>
            <w:tcW w:w="10605" w:type="dxa"/>
            <w:gridSpan w:val="3"/>
            <w:shd w:val="clear" w:color="auto" w:fill="003366"/>
            <w:vAlign w:val="center"/>
          </w:tcPr>
          <w:p w:rsidR="00E95A73" w:rsidRPr="00397BE5" w:rsidRDefault="00E95A73" w:rsidP="003D4F65">
            <w:pPr>
              <w:pStyle w:val="2"/>
              <w:adjustRightInd w:val="0"/>
              <w:snapToGrid w:val="0"/>
              <w:ind w:firstLineChars="0" w:firstLine="0"/>
              <w:jc w:val="center"/>
              <w:rPr>
                <w:rFonts w:ascii="宋体" w:cs="Times New Roman"/>
                <w:sz w:val="24"/>
                <w:szCs w:val="24"/>
              </w:rPr>
            </w:pPr>
            <w:r w:rsidRPr="00397BE5">
              <w:rPr>
                <w:rFonts w:ascii="宋体" w:hAnsi="宋体" w:cs="宋体" w:hint="eastAsia"/>
                <w:sz w:val="24"/>
                <w:szCs w:val="24"/>
              </w:rPr>
              <w:t>项目须知</w:t>
            </w:r>
          </w:p>
        </w:tc>
      </w:tr>
      <w:tr w:rsidR="00E95A73" w:rsidRPr="00397BE5">
        <w:tc>
          <w:tcPr>
            <w:tcW w:w="1678" w:type="dxa"/>
            <w:shd w:val="clear" w:color="auto" w:fill="003366"/>
            <w:vAlign w:val="center"/>
          </w:tcPr>
          <w:p w:rsidR="00E95A73" w:rsidRPr="00397BE5" w:rsidRDefault="00E95A73" w:rsidP="003D4F65">
            <w:pPr>
              <w:pStyle w:val="2"/>
              <w:adjustRightInd w:val="0"/>
              <w:snapToGrid w:val="0"/>
              <w:ind w:firstLineChars="0" w:firstLine="0"/>
              <w:jc w:val="center"/>
              <w:rPr>
                <w:rFonts w:ascii="宋体" w:cs="Times New Roman"/>
                <w:sz w:val="24"/>
                <w:szCs w:val="24"/>
              </w:rPr>
            </w:pPr>
            <w:r w:rsidRPr="00397BE5">
              <w:rPr>
                <w:rFonts w:ascii="宋体" w:hAnsi="宋体" w:cs="宋体" w:hint="eastAsia"/>
                <w:sz w:val="24"/>
                <w:szCs w:val="24"/>
              </w:rPr>
              <w:t>项目费用</w:t>
            </w:r>
          </w:p>
        </w:tc>
        <w:tc>
          <w:tcPr>
            <w:tcW w:w="240" w:type="dxa"/>
            <w:shd w:val="clear" w:color="auto" w:fill="FFCC00"/>
          </w:tcPr>
          <w:p w:rsidR="00E95A73" w:rsidRPr="00397BE5" w:rsidRDefault="00E95A73" w:rsidP="003D4F65">
            <w:pPr>
              <w:pStyle w:val="2"/>
              <w:adjustRightInd w:val="0"/>
              <w:snapToGrid w:val="0"/>
              <w:ind w:firstLineChars="0" w:firstLine="0"/>
              <w:jc w:val="center"/>
              <w:rPr>
                <w:rFonts w:ascii="宋体" w:cs="Times New Roman"/>
                <w:sz w:val="24"/>
                <w:szCs w:val="24"/>
              </w:rPr>
            </w:pPr>
          </w:p>
        </w:tc>
        <w:tc>
          <w:tcPr>
            <w:tcW w:w="8687" w:type="dxa"/>
            <w:shd w:val="clear" w:color="auto" w:fill="F3F3F3"/>
          </w:tcPr>
          <w:p w:rsidR="00E95A73" w:rsidRPr="00397BE5" w:rsidRDefault="00E95A73" w:rsidP="00E95A73">
            <w:pPr>
              <w:pStyle w:val="2"/>
              <w:ind w:firstLine="31680"/>
              <w:rPr>
                <w:rFonts w:ascii="宋体" w:cs="Times New Roman"/>
                <w:color w:val="003366"/>
                <w:sz w:val="24"/>
                <w:szCs w:val="24"/>
              </w:rPr>
            </w:pPr>
            <w:r w:rsidRPr="00397BE5">
              <w:rPr>
                <w:rFonts w:ascii="宋体" w:hAnsi="宋体" w:cs="宋体" w:hint="eastAsia"/>
                <w:color w:val="003366"/>
                <w:sz w:val="24"/>
                <w:szCs w:val="24"/>
              </w:rPr>
              <w:t>项目费：</w:t>
            </w:r>
          </w:p>
          <w:p w:rsidR="00E95A73" w:rsidRPr="00397BE5" w:rsidRDefault="00E95A73" w:rsidP="00E95A73">
            <w:pPr>
              <w:pStyle w:val="2"/>
              <w:ind w:firstLine="31680"/>
              <w:rPr>
                <w:rFonts w:ascii="宋体" w:cs="Times New Roman"/>
                <w:color w:val="003366"/>
                <w:sz w:val="24"/>
                <w:szCs w:val="24"/>
              </w:rPr>
            </w:pPr>
            <w:r w:rsidRPr="00397BE5">
              <w:rPr>
                <w:rFonts w:ascii="宋体" w:hAnsi="宋体" w:cs="宋体"/>
                <w:color w:val="003366"/>
                <w:sz w:val="24"/>
                <w:szCs w:val="24"/>
              </w:rPr>
              <w:t>Summer Session I or II</w:t>
            </w:r>
            <w:r w:rsidRPr="00397BE5">
              <w:rPr>
                <w:rFonts w:ascii="宋体" w:hAnsi="宋体" w:cs="宋体" w:hint="eastAsia"/>
                <w:color w:val="003366"/>
                <w:sz w:val="24"/>
                <w:szCs w:val="24"/>
              </w:rPr>
              <w:t>：</w:t>
            </w:r>
            <w:r w:rsidRPr="00397BE5">
              <w:rPr>
                <w:rFonts w:ascii="宋体" w:hAnsi="宋体" w:cs="宋体"/>
                <w:color w:val="003366"/>
                <w:sz w:val="24"/>
                <w:szCs w:val="24"/>
              </w:rPr>
              <w:t>6880</w:t>
            </w:r>
            <w:r w:rsidRPr="00397BE5">
              <w:rPr>
                <w:rFonts w:ascii="宋体" w:hAnsi="宋体" w:cs="宋体" w:hint="eastAsia"/>
                <w:color w:val="003366"/>
                <w:sz w:val="24"/>
                <w:szCs w:val="24"/>
              </w:rPr>
              <w:t>美元（含</w:t>
            </w:r>
            <w:r w:rsidRPr="00397BE5">
              <w:rPr>
                <w:rFonts w:ascii="宋体" w:hAnsi="宋体" w:cs="宋体"/>
                <w:color w:val="003366"/>
                <w:sz w:val="24"/>
                <w:szCs w:val="24"/>
              </w:rPr>
              <w:t>6</w:t>
            </w:r>
            <w:r w:rsidRPr="00397BE5">
              <w:rPr>
                <w:rFonts w:ascii="宋体" w:hAnsi="宋体" w:cs="宋体" w:hint="eastAsia"/>
                <w:color w:val="003366"/>
                <w:sz w:val="24"/>
                <w:szCs w:val="24"/>
              </w:rPr>
              <w:t>学分）</w:t>
            </w:r>
          </w:p>
          <w:p w:rsidR="00E95A73" w:rsidRPr="00397BE5" w:rsidRDefault="00E95A73" w:rsidP="00E95A73">
            <w:pPr>
              <w:pStyle w:val="2"/>
              <w:ind w:firstLine="31680"/>
              <w:rPr>
                <w:rFonts w:ascii="宋体" w:cs="Times New Roman"/>
                <w:color w:val="003366"/>
                <w:sz w:val="24"/>
                <w:szCs w:val="24"/>
              </w:rPr>
            </w:pPr>
            <w:r w:rsidRPr="00397BE5">
              <w:rPr>
                <w:rFonts w:ascii="宋体" w:hAnsi="宋体" w:cs="宋体"/>
                <w:color w:val="003366"/>
                <w:sz w:val="24"/>
                <w:szCs w:val="24"/>
              </w:rPr>
              <w:t>Summer Session I &amp; II</w:t>
            </w:r>
            <w:r w:rsidRPr="00397BE5">
              <w:rPr>
                <w:rFonts w:ascii="宋体" w:hAnsi="宋体" w:cs="宋体" w:hint="eastAsia"/>
                <w:color w:val="003366"/>
                <w:sz w:val="24"/>
                <w:szCs w:val="24"/>
              </w:rPr>
              <w:t>：</w:t>
            </w:r>
            <w:r w:rsidRPr="00397BE5">
              <w:rPr>
                <w:rFonts w:ascii="宋体" w:hAnsi="宋体" w:cs="宋体"/>
                <w:color w:val="003366"/>
                <w:sz w:val="24"/>
                <w:szCs w:val="24"/>
              </w:rPr>
              <w:t>10880</w:t>
            </w:r>
            <w:r w:rsidRPr="00397BE5">
              <w:rPr>
                <w:rFonts w:ascii="宋体" w:hAnsi="宋体" w:cs="宋体" w:hint="eastAsia"/>
                <w:color w:val="003366"/>
                <w:sz w:val="24"/>
                <w:szCs w:val="24"/>
              </w:rPr>
              <w:t>美元（含</w:t>
            </w:r>
            <w:r w:rsidRPr="00397BE5">
              <w:rPr>
                <w:rFonts w:ascii="宋体" w:hAnsi="宋体" w:cs="宋体"/>
                <w:color w:val="003366"/>
                <w:sz w:val="24"/>
                <w:szCs w:val="24"/>
              </w:rPr>
              <w:t>12</w:t>
            </w:r>
            <w:r w:rsidRPr="00397BE5">
              <w:rPr>
                <w:rFonts w:ascii="宋体" w:hAnsi="宋体" w:cs="宋体" w:hint="eastAsia"/>
                <w:color w:val="003366"/>
                <w:sz w:val="24"/>
                <w:szCs w:val="24"/>
              </w:rPr>
              <w:t>学分）</w:t>
            </w:r>
          </w:p>
          <w:p w:rsidR="00E95A73" w:rsidRPr="00397BE5" w:rsidRDefault="00E95A73" w:rsidP="00E95A73">
            <w:pPr>
              <w:pStyle w:val="2"/>
              <w:ind w:firstLine="31680"/>
              <w:rPr>
                <w:rFonts w:ascii="宋体" w:cs="Times New Roman"/>
                <w:color w:val="003366"/>
                <w:sz w:val="24"/>
                <w:szCs w:val="24"/>
              </w:rPr>
            </w:pPr>
            <w:r w:rsidRPr="00397BE5">
              <w:rPr>
                <w:rFonts w:ascii="宋体" w:hAnsi="宋体" w:cs="宋体" w:hint="eastAsia"/>
                <w:color w:val="003366"/>
                <w:sz w:val="24"/>
                <w:szCs w:val="24"/>
              </w:rPr>
              <w:t>项目费包含：学费（</w:t>
            </w:r>
            <w:r w:rsidRPr="00397BE5">
              <w:rPr>
                <w:rFonts w:ascii="宋体" w:hAnsi="宋体" w:cs="宋体"/>
                <w:color w:val="003366"/>
                <w:sz w:val="24"/>
                <w:szCs w:val="24"/>
              </w:rPr>
              <w:t>6</w:t>
            </w:r>
            <w:r w:rsidRPr="00397BE5">
              <w:rPr>
                <w:rFonts w:ascii="宋体" w:hAnsi="宋体" w:cs="宋体" w:hint="eastAsia"/>
                <w:color w:val="003366"/>
                <w:sz w:val="24"/>
                <w:szCs w:val="24"/>
              </w:rPr>
              <w:t>学分</w:t>
            </w:r>
            <w:r w:rsidRPr="00397BE5">
              <w:rPr>
                <w:rFonts w:ascii="宋体" w:hAnsi="宋体" w:cs="宋体"/>
                <w:color w:val="003366"/>
                <w:sz w:val="24"/>
                <w:szCs w:val="24"/>
              </w:rPr>
              <w:t>/12</w:t>
            </w:r>
            <w:r w:rsidRPr="00397BE5">
              <w:rPr>
                <w:rFonts w:ascii="宋体" w:hAnsi="宋体" w:cs="宋体" w:hint="eastAsia"/>
                <w:color w:val="003366"/>
                <w:sz w:val="24"/>
                <w:szCs w:val="24"/>
              </w:rPr>
              <w:t>学分）、申请费、校园设施费、保险费、住宿费、签证费（仅限第一次面签）、校园服务费等。</w:t>
            </w:r>
          </w:p>
          <w:p w:rsidR="00E95A73" w:rsidRPr="00397BE5" w:rsidRDefault="00E95A73" w:rsidP="00E95A73">
            <w:pPr>
              <w:pStyle w:val="2"/>
              <w:ind w:firstLine="31680"/>
              <w:rPr>
                <w:rFonts w:ascii="宋体" w:cs="Times New Roman"/>
                <w:color w:val="003366"/>
                <w:sz w:val="24"/>
                <w:szCs w:val="24"/>
              </w:rPr>
            </w:pPr>
            <w:r w:rsidRPr="00397BE5">
              <w:rPr>
                <w:rFonts w:ascii="宋体" w:hAnsi="宋体" w:cs="宋体" w:hint="eastAsia"/>
                <w:color w:val="003366"/>
                <w:sz w:val="24"/>
                <w:szCs w:val="24"/>
              </w:rPr>
              <w:t>项目费不包含：国际往返机票（原则上统一订票）、</w:t>
            </w:r>
            <w:r w:rsidRPr="00397BE5">
              <w:rPr>
                <w:rFonts w:ascii="宋体" w:hAnsi="宋体" w:cs="宋体"/>
                <w:color w:val="003366"/>
                <w:sz w:val="24"/>
                <w:szCs w:val="24"/>
              </w:rPr>
              <w:t>SEVIS FEE</w:t>
            </w:r>
            <w:r w:rsidRPr="00397BE5">
              <w:rPr>
                <w:rFonts w:ascii="宋体" w:hAnsi="宋体" w:cs="宋体" w:hint="eastAsia"/>
                <w:color w:val="003366"/>
                <w:sz w:val="24"/>
                <w:szCs w:val="24"/>
              </w:rPr>
              <w:t>、餐费、交通费、行李超重费、个人购物消费、其他“包括费用”以外的费用。</w:t>
            </w:r>
          </w:p>
          <w:p w:rsidR="00E95A73" w:rsidRPr="00397BE5" w:rsidRDefault="00E95A73" w:rsidP="003D4F65">
            <w:pPr>
              <w:pStyle w:val="2"/>
              <w:adjustRightInd w:val="0"/>
              <w:snapToGrid w:val="0"/>
              <w:ind w:firstLineChars="0" w:firstLine="0"/>
              <w:rPr>
                <w:rFonts w:ascii="宋体" w:cs="Times New Roman"/>
                <w:b/>
                <w:bCs/>
                <w:color w:val="003366"/>
                <w:sz w:val="24"/>
                <w:szCs w:val="24"/>
              </w:rPr>
            </w:pPr>
            <w:r w:rsidRPr="00397BE5">
              <w:rPr>
                <w:rFonts w:ascii="宋体" w:hAnsi="宋体" w:cs="宋体" w:hint="eastAsia"/>
                <w:color w:val="003366"/>
                <w:sz w:val="24"/>
                <w:szCs w:val="24"/>
              </w:rPr>
              <w:t>如学生需要选修更多学分，则需要另行支付额外的学费，额外的学费为每学分</w:t>
            </w:r>
            <w:r w:rsidRPr="00397BE5">
              <w:rPr>
                <w:rFonts w:ascii="宋体" w:hAnsi="宋体" w:cs="宋体"/>
                <w:color w:val="003366"/>
                <w:sz w:val="24"/>
                <w:szCs w:val="24"/>
              </w:rPr>
              <w:t>342</w:t>
            </w:r>
            <w:r w:rsidRPr="00397BE5">
              <w:rPr>
                <w:rFonts w:ascii="宋体" w:hAnsi="宋体" w:cs="宋体" w:hint="eastAsia"/>
                <w:color w:val="003366"/>
                <w:sz w:val="24"/>
                <w:szCs w:val="24"/>
              </w:rPr>
              <w:t>美元。</w:t>
            </w:r>
          </w:p>
        </w:tc>
      </w:tr>
      <w:tr w:rsidR="00E95A73" w:rsidRPr="00397BE5">
        <w:trPr>
          <w:trHeight w:val="2876"/>
        </w:trPr>
        <w:tc>
          <w:tcPr>
            <w:tcW w:w="1678" w:type="dxa"/>
            <w:vMerge w:val="restart"/>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住宿</w:t>
            </w:r>
          </w:p>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及</w:t>
            </w:r>
          </w:p>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餐饮</w:t>
            </w:r>
          </w:p>
        </w:tc>
        <w:tc>
          <w:tcPr>
            <w:tcW w:w="240" w:type="dxa"/>
            <w:vMerge w:val="restart"/>
            <w:shd w:val="clear" w:color="auto" w:fill="FFCC00"/>
            <w:vAlign w:val="center"/>
          </w:tcPr>
          <w:p w:rsidR="00E95A73" w:rsidRPr="00397BE5" w:rsidRDefault="00E95A73" w:rsidP="003D4F65">
            <w:pPr>
              <w:snapToGrid w:val="0"/>
              <w:jc w:val="center"/>
              <w:rPr>
                <w:rFonts w:ascii="宋体" w:cs="Times New Roman"/>
                <w:sz w:val="24"/>
                <w:szCs w:val="24"/>
              </w:rPr>
            </w:pPr>
          </w:p>
        </w:tc>
        <w:tc>
          <w:tcPr>
            <w:tcW w:w="8687" w:type="dxa"/>
            <w:shd w:val="clear" w:color="auto" w:fill="F3F3F3"/>
          </w:tcPr>
          <w:p w:rsidR="00E95A73" w:rsidRPr="00397BE5" w:rsidRDefault="00E95A73" w:rsidP="003D4F65">
            <w:pPr>
              <w:widowControl/>
              <w:adjustRightInd w:val="0"/>
              <w:snapToGrid w:val="0"/>
              <w:jc w:val="center"/>
              <w:rPr>
                <w:rFonts w:ascii="宋体" w:cs="Times New Roman"/>
                <w:b/>
                <w:bCs/>
                <w:color w:val="003366"/>
                <w:sz w:val="24"/>
                <w:szCs w:val="24"/>
              </w:rPr>
            </w:pPr>
            <w:r w:rsidRPr="00397BE5">
              <w:rPr>
                <w:rFonts w:ascii="宋体" w:cs="Times New Roman"/>
                <w:b/>
                <w:bCs/>
                <w:noProof/>
                <w:color w:val="003366"/>
                <w:sz w:val="24"/>
                <w:szCs w:val="24"/>
              </w:rPr>
              <w:pict>
                <v:shape id="图片 1" o:spid="_x0000_i1033" type="#_x0000_t75" style="width:417.75pt;height:144.75pt;visibility:visible">
                  <v:imagedata r:id="rId14" o:title=""/>
                </v:shape>
              </w:pict>
            </w:r>
          </w:p>
        </w:tc>
      </w:tr>
      <w:tr w:rsidR="00E95A73" w:rsidRPr="00397BE5">
        <w:trPr>
          <w:trHeight w:val="2302"/>
        </w:trPr>
        <w:tc>
          <w:tcPr>
            <w:tcW w:w="1678" w:type="dxa"/>
            <w:vMerge/>
            <w:shd w:val="clear" w:color="auto" w:fill="003366"/>
            <w:vAlign w:val="center"/>
          </w:tcPr>
          <w:p w:rsidR="00E95A73" w:rsidRPr="00397BE5" w:rsidRDefault="00E95A73" w:rsidP="003D4F65">
            <w:pPr>
              <w:snapToGrid w:val="0"/>
              <w:jc w:val="center"/>
              <w:rPr>
                <w:rFonts w:ascii="宋体" w:cs="Times New Roman"/>
                <w:sz w:val="24"/>
                <w:szCs w:val="24"/>
              </w:rPr>
            </w:pPr>
          </w:p>
        </w:tc>
        <w:tc>
          <w:tcPr>
            <w:tcW w:w="240" w:type="dxa"/>
            <w:vMerge/>
            <w:shd w:val="clear" w:color="auto" w:fill="FFCC00"/>
            <w:vAlign w:val="center"/>
          </w:tcPr>
          <w:p w:rsidR="00E95A73" w:rsidRPr="00397BE5" w:rsidRDefault="00E95A73" w:rsidP="003D4F65">
            <w:pPr>
              <w:snapToGrid w:val="0"/>
              <w:jc w:val="center"/>
              <w:rPr>
                <w:rFonts w:ascii="宋体" w:cs="Times New Roman"/>
                <w:sz w:val="24"/>
                <w:szCs w:val="24"/>
              </w:rPr>
            </w:pPr>
          </w:p>
        </w:tc>
        <w:tc>
          <w:tcPr>
            <w:tcW w:w="8687" w:type="dxa"/>
            <w:shd w:val="clear" w:color="auto" w:fill="F3F3F3"/>
          </w:tcPr>
          <w:p w:rsidR="00E95A73" w:rsidRPr="00397BE5" w:rsidRDefault="00E95A73" w:rsidP="003D4F65">
            <w:pPr>
              <w:widowControl/>
              <w:adjustRightInd w:val="0"/>
              <w:snapToGrid w:val="0"/>
              <w:rPr>
                <w:rFonts w:ascii="宋体" w:cs="Times New Roman"/>
                <w:color w:val="003366"/>
                <w:sz w:val="24"/>
                <w:szCs w:val="24"/>
              </w:rPr>
            </w:pPr>
            <w:r w:rsidRPr="00397BE5">
              <w:rPr>
                <w:rFonts w:ascii="宋体" w:hAnsi="宋体" w:cs="宋体" w:hint="eastAsia"/>
                <w:color w:val="003366"/>
                <w:sz w:val="24"/>
                <w:szCs w:val="24"/>
              </w:rPr>
              <w:t>所有参加者将入驻校内学生宿舍。宿舍为双人间，配有厨房、客厅、书房、电视、网络等设备。宿舍楼的工作人员提供</w:t>
            </w:r>
            <w:r w:rsidRPr="00397BE5">
              <w:rPr>
                <w:rFonts w:ascii="宋体" w:hAnsi="宋体" w:cs="宋体"/>
                <w:color w:val="003366"/>
                <w:sz w:val="24"/>
                <w:szCs w:val="24"/>
              </w:rPr>
              <w:t>24</w:t>
            </w:r>
            <w:r w:rsidRPr="00397BE5">
              <w:rPr>
                <w:rFonts w:ascii="宋体" w:hAnsi="宋体" w:cs="宋体" w:hint="eastAsia"/>
                <w:color w:val="003366"/>
                <w:sz w:val="24"/>
                <w:szCs w:val="24"/>
              </w:rPr>
              <w:t>小时住宿及生活咨询服务。</w:t>
            </w:r>
          </w:p>
          <w:p w:rsidR="00E95A73" w:rsidRPr="00397BE5" w:rsidRDefault="00E95A73" w:rsidP="003D4F65">
            <w:pPr>
              <w:widowControl/>
              <w:adjustRightInd w:val="0"/>
              <w:snapToGrid w:val="0"/>
              <w:rPr>
                <w:rFonts w:ascii="宋体" w:cs="Times New Roman"/>
                <w:color w:val="003366"/>
                <w:sz w:val="24"/>
                <w:szCs w:val="24"/>
              </w:rPr>
            </w:pPr>
            <w:r w:rsidRPr="00397BE5">
              <w:rPr>
                <w:rFonts w:ascii="宋体" w:hAnsi="宋体" w:cs="宋体" w:hint="eastAsia"/>
                <w:color w:val="003366"/>
                <w:sz w:val="24"/>
                <w:szCs w:val="24"/>
              </w:rPr>
              <w:t>宿舍位于校园中心，距离学校</w:t>
            </w:r>
            <w:r w:rsidRPr="00397BE5">
              <w:rPr>
                <w:rFonts w:ascii="宋体" w:hAnsi="宋体" w:cs="宋体"/>
                <w:color w:val="003366"/>
                <w:sz w:val="24"/>
                <w:szCs w:val="24"/>
              </w:rPr>
              <w:t>Anteater</w:t>
            </w:r>
            <w:r w:rsidRPr="00397BE5">
              <w:rPr>
                <w:rFonts w:ascii="宋体" w:hAnsi="宋体" w:cs="宋体" w:hint="eastAsia"/>
                <w:color w:val="003366"/>
                <w:sz w:val="24"/>
                <w:szCs w:val="24"/>
              </w:rPr>
              <w:t>运动休闲中心几步之遥，其中有户外排球场、篮球场、网球场等设施。另设有社区中心电脑室。距离所有的教室均在</w:t>
            </w:r>
            <w:r w:rsidRPr="00397BE5">
              <w:rPr>
                <w:rFonts w:ascii="宋体" w:hAnsi="宋体" w:cs="宋体"/>
                <w:color w:val="003366"/>
                <w:sz w:val="24"/>
                <w:szCs w:val="24"/>
              </w:rPr>
              <w:t>15</w:t>
            </w:r>
            <w:r w:rsidRPr="00397BE5">
              <w:rPr>
                <w:rFonts w:ascii="宋体" w:hAnsi="宋体" w:cs="宋体" w:hint="eastAsia"/>
                <w:color w:val="003366"/>
                <w:sz w:val="24"/>
                <w:szCs w:val="24"/>
              </w:rPr>
              <w:t>分钟步行路程之内。</w:t>
            </w:r>
          </w:p>
          <w:p w:rsidR="00E95A73" w:rsidRPr="00397BE5" w:rsidRDefault="00E95A73" w:rsidP="003D4F65">
            <w:pPr>
              <w:pStyle w:val="2"/>
              <w:adjustRightInd w:val="0"/>
              <w:snapToGrid w:val="0"/>
              <w:ind w:firstLineChars="0" w:firstLine="0"/>
              <w:rPr>
                <w:rFonts w:ascii="宋体" w:cs="Times New Roman"/>
                <w:b/>
                <w:bCs/>
                <w:color w:val="003366"/>
                <w:sz w:val="24"/>
                <w:szCs w:val="24"/>
              </w:rPr>
            </w:pPr>
            <w:r w:rsidRPr="00397BE5">
              <w:rPr>
                <w:rFonts w:ascii="宋体" w:hAnsi="宋体" w:cs="宋体" w:hint="eastAsia"/>
                <w:color w:val="003366"/>
                <w:sz w:val="24"/>
                <w:szCs w:val="24"/>
              </w:rPr>
              <w:t>用餐方面，校园内有各种餐厅可供选择，持学生卡可以享受打折和各种套餐优惠；同学也可自己去超市或者每周绿色农贸集市，购买原材料在宿舍自行烹饪。</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根据以往经验，在该项目学期中所需要的餐费约为</w:t>
            </w:r>
            <w:r w:rsidRPr="00397BE5">
              <w:rPr>
                <w:rFonts w:ascii="宋体" w:hAnsi="宋体" w:cs="宋体"/>
                <w:color w:val="003366"/>
                <w:sz w:val="24"/>
                <w:szCs w:val="24"/>
              </w:rPr>
              <w:t>1000</w:t>
            </w:r>
            <w:r w:rsidRPr="00397BE5">
              <w:rPr>
                <w:rFonts w:ascii="宋体" w:hAnsi="宋体" w:cs="宋体" w:hint="eastAsia"/>
                <w:color w:val="003366"/>
                <w:sz w:val="24"/>
                <w:szCs w:val="24"/>
              </w:rPr>
              <w:t>美元。</w:t>
            </w:r>
          </w:p>
        </w:tc>
      </w:tr>
      <w:tr w:rsidR="00E95A73" w:rsidRPr="00397BE5">
        <w:tc>
          <w:tcPr>
            <w:tcW w:w="1678" w:type="dxa"/>
            <w:shd w:val="clear" w:color="auto" w:fill="003366"/>
            <w:vAlign w:val="center"/>
          </w:tcPr>
          <w:p w:rsidR="00E95A73" w:rsidRPr="00397BE5" w:rsidRDefault="00E95A73" w:rsidP="003D4F65">
            <w:pPr>
              <w:snapToGrid w:val="0"/>
              <w:jc w:val="center"/>
              <w:rPr>
                <w:rFonts w:ascii="宋体" w:cs="Times New Roman"/>
                <w:sz w:val="24"/>
                <w:szCs w:val="24"/>
              </w:rPr>
            </w:pPr>
            <w:r w:rsidRPr="00397BE5">
              <w:rPr>
                <w:rFonts w:ascii="宋体" w:hAnsi="宋体" w:cs="宋体" w:hint="eastAsia"/>
                <w:sz w:val="24"/>
                <w:szCs w:val="24"/>
              </w:rPr>
              <w:t>成绩单</w:t>
            </w:r>
          </w:p>
        </w:tc>
        <w:tc>
          <w:tcPr>
            <w:tcW w:w="240" w:type="dxa"/>
            <w:shd w:val="clear" w:color="auto" w:fill="FFCC00"/>
          </w:tcPr>
          <w:p w:rsidR="00E95A73" w:rsidRPr="00397BE5" w:rsidRDefault="00E95A73" w:rsidP="003D4F65">
            <w:pPr>
              <w:snapToGrid w:val="0"/>
              <w:rPr>
                <w:rFonts w:ascii="宋体" w:cs="Times New Roman"/>
                <w:sz w:val="24"/>
                <w:szCs w:val="24"/>
              </w:rPr>
            </w:pPr>
          </w:p>
        </w:tc>
        <w:tc>
          <w:tcPr>
            <w:tcW w:w="8687" w:type="dxa"/>
            <w:shd w:val="clear" w:color="auto" w:fill="F3F3F3"/>
          </w:tcPr>
          <w:p w:rsidR="00E95A73" w:rsidRPr="00397BE5" w:rsidRDefault="00E95A73" w:rsidP="003D4F65">
            <w:pPr>
              <w:snapToGrid w:val="0"/>
              <w:rPr>
                <w:rFonts w:ascii="宋体" w:cs="Times New Roman"/>
                <w:color w:val="003366"/>
                <w:sz w:val="24"/>
                <w:szCs w:val="24"/>
              </w:rPr>
            </w:pPr>
            <w:r w:rsidRPr="00397BE5">
              <w:rPr>
                <w:rFonts w:ascii="宋体" w:hAnsi="宋体" w:cs="宋体" w:hint="eastAsia"/>
                <w:color w:val="003366"/>
                <w:sz w:val="24"/>
                <w:szCs w:val="24"/>
              </w:rPr>
              <w:t>项目结束后，成绩单会根据学生需求邮寄至国内大学教务处或者学生指定的地址。</w:t>
            </w:r>
          </w:p>
        </w:tc>
      </w:tr>
      <w:tr w:rsidR="00E95A73" w:rsidRPr="00397BE5">
        <w:tc>
          <w:tcPr>
            <w:tcW w:w="1678" w:type="dxa"/>
            <w:shd w:val="clear" w:color="auto" w:fill="003366"/>
            <w:vAlign w:val="center"/>
          </w:tcPr>
          <w:p w:rsidR="00E95A73" w:rsidRPr="00397BE5" w:rsidRDefault="00E95A73" w:rsidP="003D4F65">
            <w:pPr>
              <w:pStyle w:val="2"/>
              <w:adjustRightInd w:val="0"/>
              <w:snapToGrid w:val="0"/>
              <w:ind w:firstLineChars="0" w:firstLine="0"/>
              <w:jc w:val="center"/>
              <w:rPr>
                <w:rFonts w:ascii="宋体" w:cs="Times New Roman"/>
                <w:sz w:val="24"/>
                <w:szCs w:val="24"/>
              </w:rPr>
            </w:pPr>
            <w:r w:rsidRPr="00397BE5">
              <w:rPr>
                <w:rFonts w:ascii="宋体" w:hAnsi="宋体" w:cs="宋体" w:hint="eastAsia"/>
                <w:sz w:val="24"/>
                <w:szCs w:val="24"/>
              </w:rPr>
              <w:t>美国境内交通</w:t>
            </w:r>
          </w:p>
        </w:tc>
        <w:tc>
          <w:tcPr>
            <w:tcW w:w="240" w:type="dxa"/>
            <w:shd w:val="clear" w:color="auto" w:fill="FFCC00"/>
          </w:tcPr>
          <w:p w:rsidR="00E95A73" w:rsidRPr="00397BE5" w:rsidRDefault="00E95A73" w:rsidP="003D4F65">
            <w:pPr>
              <w:pStyle w:val="2"/>
              <w:adjustRightInd w:val="0"/>
              <w:snapToGrid w:val="0"/>
              <w:ind w:firstLineChars="0" w:firstLine="0"/>
              <w:jc w:val="center"/>
              <w:rPr>
                <w:rFonts w:ascii="宋体" w:cs="Times New Roman"/>
                <w:sz w:val="24"/>
                <w:szCs w:val="24"/>
              </w:rPr>
            </w:pPr>
          </w:p>
        </w:tc>
        <w:tc>
          <w:tcPr>
            <w:tcW w:w="8687" w:type="dxa"/>
            <w:shd w:val="clear" w:color="auto" w:fill="F3F3F3"/>
          </w:tcPr>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行程安排内的交通费用由学生自理，学生可办理当地的交通卡以节省交通费。</w:t>
            </w:r>
          </w:p>
        </w:tc>
      </w:tr>
      <w:tr w:rsidR="00E95A73" w:rsidRPr="00397BE5">
        <w:tc>
          <w:tcPr>
            <w:tcW w:w="1678" w:type="dxa"/>
            <w:shd w:val="clear" w:color="auto" w:fill="003366"/>
            <w:vAlign w:val="center"/>
          </w:tcPr>
          <w:p w:rsidR="00E95A73" w:rsidRPr="00397BE5" w:rsidRDefault="00E95A73" w:rsidP="003D4F65">
            <w:pPr>
              <w:pStyle w:val="2"/>
              <w:adjustRightInd w:val="0"/>
              <w:snapToGrid w:val="0"/>
              <w:ind w:firstLineChars="0" w:firstLine="0"/>
              <w:jc w:val="center"/>
              <w:rPr>
                <w:rFonts w:ascii="宋体" w:cs="Times New Roman"/>
                <w:sz w:val="24"/>
                <w:szCs w:val="24"/>
              </w:rPr>
            </w:pPr>
            <w:r w:rsidRPr="00397BE5">
              <w:rPr>
                <w:rFonts w:ascii="宋体" w:hAnsi="宋体" w:cs="宋体" w:hint="eastAsia"/>
                <w:sz w:val="24"/>
                <w:szCs w:val="24"/>
              </w:rPr>
              <w:t>通信及网络</w:t>
            </w:r>
          </w:p>
        </w:tc>
        <w:tc>
          <w:tcPr>
            <w:tcW w:w="240" w:type="dxa"/>
            <w:shd w:val="clear" w:color="auto" w:fill="FFCC00"/>
          </w:tcPr>
          <w:p w:rsidR="00E95A73" w:rsidRPr="00397BE5" w:rsidRDefault="00E95A73" w:rsidP="003D4F65">
            <w:pPr>
              <w:pStyle w:val="2"/>
              <w:adjustRightInd w:val="0"/>
              <w:snapToGrid w:val="0"/>
              <w:ind w:firstLineChars="0" w:firstLine="0"/>
              <w:jc w:val="center"/>
              <w:rPr>
                <w:rFonts w:ascii="宋体" w:cs="Times New Roman"/>
                <w:sz w:val="24"/>
                <w:szCs w:val="24"/>
              </w:rPr>
            </w:pPr>
          </w:p>
        </w:tc>
        <w:tc>
          <w:tcPr>
            <w:tcW w:w="8687" w:type="dxa"/>
            <w:shd w:val="clear" w:color="auto" w:fill="F3F3F3"/>
          </w:tcPr>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学生需自费办理美国当地电话卡，我们可提供咨询服务。</w:t>
            </w:r>
          </w:p>
        </w:tc>
      </w:tr>
      <w:tr w:rsidR="00E95A73" w:rsidRPr="00397BE5">
        <w:tc>
          <w:tcPr>
            <w:tcW w:w="1678" w:type="dxa"/>
            <w:shd w:val="clear" w:color="auto" w:fill="003366"/>
            <w:vAlign w:val="center"/>
          </w:tcPr>
          <w:p w:rsidR="00E95A73" w:rsidRPr="00397BE5" w:rsidRDefault="00E95A73" w:rsidP="003D4F65">
            <w:pPr>
              <w:pStyle w:val="2"/>
              <w:adjustRightInd w:val="0"/>
              <w:snapToGrid w:val="0"/>
              <w:ind w:firstLineChars="0" w:firstLine="0"/>
              <w:jc w:val="center"/>
              <w:rPr>
                <w:rFonts w:ascii="宋体" w:cs="Times New Roman"/>
                <w:sz w:val="24"/>
                <w:szCs w:val="24"/>
              </w:rPr>
            </w:pPr>
            <w:r w:rsidRPr="00397BE5">
              <w:rPr>
                <w:rFonts w:ascii="宋体" w:hAnsi="宋体" w:cs="宋体" w:hint="eastAsia"/>
                <w:sz w:val="24"/>
                <w:szCs w:val="24"/>
              </w:rPr>
              <w:t>海外保险</w:t>
            </w:r>
          </w:p>
        </w:tc>
        <w:tc>
          <w:tcPr>
            <w:tcW w:w="240" w:type="dxa"/>
            <w:shd w:val="clear" w:color="auto" w:fill="FFCC00"/>
          </w:tcPr>
          <w:p w:rsidR="00E95A73" w:rsidRPr="00397BE5" w:rsidRDefault="00E95A73" w:rsidP="003D4F65">
            <w:pPr>
              <w:pStyle w:val="2"/>
              <w:adjustRightInd w:val="0"/>
              <w:snapToGrid w:val="0"/>
              <w:ind w:firstLineChars="0" w:firstLine="0"/>
              <w:jc w:val="center"/>
              <w:rPr>
                <w:rFonts w:ascii="宋体" w:cs="Times New Roman"/>
                <w:sz w:val="24"/>
                <w:szCs w:val="24"/>
              </w:rPr>
            </w:pPr>
          </w:p>
        </w:tc>
        <w:tc>
          <w:tcPr>
            <w:tcW w:w="8687" w:type="dxa"/>
            <w:shd w:val="clear" w:color="auto" w:fill="F3F3F3"/>
          </w:tcPr>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统一为学生购买。</w:t>
            </w:r>
          </w:p>
        </w:tc>
      </w:tr>
      <w:tr w:rsidR="00E95A73" w:rsidRPr="00397BE5">
        <w:tc>
          <w:tcPr>
            <w:tcW w:w="1678" w:type="dxa"/>
            <w:shd w:val="clear" w:color="auto" w:fill="003366"/>
            <w:vAlign w:val="center"/>
          </w:tcPr>
          <w:p w:rsidR="00E95A73" w:rsidRPr="00397BE5" w:rsidRDefault="00E95A73" w:rsidP="003D4F65">
            <w:pPr>
              <w:pStyle w:val="2"/>
              <w:adjustRightInd w:val="0"/>
              <w:snapToGrid w:val="0"/>
              <w:ind w:firstLineChars="0" w:firstLine="0"/>
              <w:jc w:val="center"/>
              <w:rPr>
                <w:rFonts w:ascii="宋体" w:cs="Times New Roman"/>
                <w:sz w:val="24"/>
                <w:szCs w:val="24"/>
              </w:rPr>
            </w:pPr>
            <w:r w:rsidRPr="00397BE5">
              <w:rPr>
                <w:rFonts w:ascii="宋体" w:hAnsi="宋体" w:cs="宋体" w:hint="eastAsia"/>
                <w:sz w:val="24"/>
                <w:szCs w:val="24"/>
              </w:rPr>
              <w:t>签证</w:t>
            </w:r>
          </w:p>
        </w:tc>
        <w:tc>
          <w:tcPr>
            <w:tcW w:w="240" w:type="dxa"/>
            <w:shd w:val="clear" w:color="auto" w:fill="FFCC00"/>
          </w:tcPr>
          <w:p w:rsidR="00E95A73" w:rsidRPr="00397BE5" w:rsidRDefault="00E95A73" w:rsidP="003D4F65">
            <w:pPr>
              <w:pStyle w:val="2"/>
              <w:adjustRightInd w:val="0"/>
              <w:snapToGrid w:val="0"/>
              <w:ind w:firstLineChars="0" w:firstLine="0"/>
              <w:jc w:val="center"/>
              <w:rPr>
                <w:rFonts w:ascii="宋体" w:cs="Times New Roman"/>
                <w:sz w:val="24"/>
                <w:szCs w:val="24"/>
              </w:rPr>
            </w:pPr>
          </w:p>
        </w:tc>
        <w:tc>
          <w:tcPr>
            <w:tcW w:w="8687" w:type="dxa"/>
            <w:shd w:val="clear" w:color="auto" w:fill="F3F3F3"/>
          </w:tcPr>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该项目需要美国</w:t>
            </w:r>
            <w:r w:rsidRPr="00397BE5">
              <w:rPr>
                <w:rFonts w:ascii="宋体" w:hAnsi="宋体" w:cs="宋体"/>
                <w:color w:val="003366"/>
                <w:sz w:val="24"/>
                <w:szCs w:val="24"/>
              </w:rPr>
              <w:t>F-1</w:t>
            </w:r>
            <w:r w:rsidRPr="00397BE5">
              <w:rPr>
                <w:rFonts w:ascii="宋体" w:hAnsi="宋体" w:cs="宋体" w:hint="eastAsia"/>
                <w:color w:val="003366"/>
                <w:sz w:val="24"/>
                <w:szCs w:val="24"/>
              </w:rPr>
              <w:t>签证，我们会协助学生办理签证，签证费（仅限第一次面签）已包含在费用中，美国国土安全部门收取的</w:t>
            </w:r>
            <w:r w:rsidRPr="00397BE5">
              <w:rPr>
                <w:rFonts w:ascii="宋体" w:hAnsi="宋体" w:cs="宋体"/>
                <w:color w:val="003366"/>
                <w:sz w:val="24"/>
                <w:szCs w:val="24"/>
              </w:rPr>
              <w:t>200</w:t>
            </w:r>
            <w:r w:rsidRPr="00397BE5">
              <w:rPr>
                <w:rFonts w:ascii="宋体" w:hAnsi="宋体" w:cs="宋体" w:hint="eastAsia"/>
                <w:color w:val="003366"/>
                <w:sz w:val="24"/>
                <w:szCs w:val="24"/>
              </w:rPr>
              <w:t>美元</w:t>
            </w:r>
            <w:r w:rsidRPr="00397BE5">
              <w:rPr>
                <w:rFonts w:ascii="宋体" w:hAnsi="宋体" w:cs="宋体"/>
                <w:color w:val="003366"/>
                <w:sz w:val="24"/>
                <w:szCs w:val="24"/>
              </w:rPr>
              <w:t>SEVIS FEE</w:t>
            </w:r>
            <w:r w:rsidRPr="00397BE5">
              <w:rPr>
                <w:rFonts w:ascii="宋体" w:hAnsi="宋体" w:cs="宋体" w:hint="eastAsia"/>
                <w:color w:val="003366"/>
                <w:sz w:val="24"/>
                <w:szCs w:val="24"/>
              </w:rPr>
              <w:t>需要学生自行支付。若学生已有签证不需要再次签证，将退还</w:t>
            </w:r>
            <w:r w:rsidRPr="00397BE5">
              <w:rPr>
                <w:rFonts w:ascii="宋体" w:hAnsi="宋体" w:cs="宋体"/>
                <w:color w:val="003366"/>
                <w:sz w:val="24"/>
                <w:szCs w:val="24"/>
              </w:rPr>
              <w:t>160</w:t>
            </w:r>
            <w:r w:rsidRPr="00397BE5">
              <w:rPr>
                <w:rFonts w:ascii="宋体" w:hAnsi="宋体" w:cs="宋体" w:hint="eastAsia"/>
                <w:color w:val="003366"/>
                <w:sz w:val="24"/>
                <w:szCs w:val="24"/>
              </w:rPr>
              <w:t>美元签证费；若学生签证未通过需多次办理，费用由学生自理。因签证产生的国内交通，住宿费用由学生自理。</w:t>
            </w:r>
          </w:p>
        </w:tc>
      </w:tr>
      <w:tr w:rsidR="00E95A73" w:rsidRPr="00397BE5">
        <w:tc>
          <w:tcPr>
            <w:tcW w:w="1678" w:type="dxa"/>
            <w:shd w:val="clear" w:color="auto" w:fill="003366"/>
            <w:vAlign w:val="center"/>
          </w:tcPr>
          <w:p w:rsidR="00E95A73" w:rsidRPr="00397BE5" w:rsidRDefault="00E95A73" w:rsidP="003D4F65">
            <w:pPr>
              <w:pStyle w:val="2"/>
              <w:adjustRightInd w:val="0"/>
              <w:snapToGrid w:val="0"/>
              <w:ind w:firstLineChars="0" w:firstLine="0"/>
              <w:jc w:val="center"/>
              <w:rPr>
                <w:rFonts w:ascii="宋体" w:cs="Times New Roman"/>
                <w:sz w:val="24"/>
                <w:szCs w:val="24"/>
              </w:rPr>
            </w:pPr>
            <w:r w:rsidRPr="00397BE5">
              <w:rPr>
                <w:rFonts w:ascii="宋体" w:hAnsi="宋体" w:cs="宋体" w:hint="eastAsia"/>
                <w:sz w:val="24"/>
                <w:szCs w:val="24"/>
              </w:rPr>
              <w:t>国际机票</w:t>
            </w:r>
          </w:p>
        </w:tc>
        <w:tc>
          <w:tcPr>
            <w:tcW w:w="240" w:type="dxa"/>
            <w:shd w:val="clear" w:color="auto" w:fill="FFCC00"/>
          </w:tcPr>
          <w:p w:rsidR="00E95A73" w:rsidRPr="00397BE5" w:rsidRDefault="00E95A73" w:rsidP="003D4F65">
            <w:pPr>
              <w:pStyle w:val="2"/>
              <w:adjustRightInd w:val="0"/>
              <w:snapToGrid w:val="0"/>
              <w:ind w:firstLineChars="0" w:firstLine="0"/>
              <w:jc w:val="center"/>
              <w:rPr>
                <w:rFonts w:ascii="宋体" w:cs="Times New Roman"/>
                <w:sz w:val="24"/>
                <w:szCs w:val="24"/>
              </w:rPr>
            </w:pPr>
          </w:p>
        </w:tc>
        <w:tc>
          <w:tcPr>
            <w:tcW w:w="8687" w:type="dxa"/>
            <w:shd w:val="clear" w:color="auto" w:fill="F3F3F3"/>
          </w:tcPr>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可以协助学生预定机票，机票费需学生自理。</w:t>
            </w:r>
          </w:p>
        </w:tc>
      </w:tr>
      <w:tr w:rsidR="00E95A73" w:rsidRPr="00397BE5">
        <w:tc>
          <w:tcPr>
            <w:tcW w:w="1678" w:type="dxa"/>
            <w:shd w:val="clear" w:color="auto" w:fill="003366"/>
            <w:vAlign w:val="center"/>
          </w:tcPr>
          <w:p w:rsidR="00E95A73" w:rsidRPr="00397BE5" w:rsidRDefault="00E95A73" w:rsidP="003D4F65">
            <w:pPr>
              <w:pStyle w:val="2"/>
              <w:adjustRightInd w:val="0"/>
              <w:snapToGrid w:val="0"/>
              <w:ind w:firstLineChars="0" w:firstLine="0"/>
              <w:jc w:val="center"/>
              <w:rPr>
                <w:rFonts w:ascii="宋体" w:cs="Times New Roman"/>
                <w:sz w:val="24"/>
                <w:szCs w:val="24"/>
              </w:rPr>
            </w:pPr>
            <w:r w:rsidRPr="00397BE5">
              <w:rPr>
                <w:rFonts w:ascii="宋体" w:hAnsi="宋体" w:cs="宋体" w:hint="eastAsia"/>
                <w:sz w:val="24"/>
                <w:szCs w:val="24"/>
              </w:rPr>
              <w:t>申请条件</w:t>
            </w:r>
          </w:p>
        </w:tc>
        <w:tc>
          <w:tcPr>
            <w:tcW w:w="240" w:type="dxa"/>
            <w:shd w:val="clear" w:color="auto" w:fill="FFCC00"/>
          </w:tcPr>
          <w:p w:rsidR="00E95A73" w:rsidRPr="00397BE5" w:rsidRDefault="00E95A73" w:rsidP="003D4F65">
            <w:pPr>
              <w:pStyle w:val="2"/>
              <w:adjustRightInd w:val="0"/>
              <w:snapToGrid w:val="0"/>
              <w:ind w:firstLineChars="0" w:firstLine="0"/>
              <w:jc w:val="center"/>
              <w:rPr>
                <w:rFonts w:ascii="宋体" w:cs="Times New Roman"/>
                <w:sz w:val="24"/>
                <w:szCs w:val="24"/>
              </w:rPr>
            </w:pPr>
          </w:p>
        </w:tc>
        <w:tc>
          <w:tcPr>
            <w:tcW w:w="8687" w:type="dxa"/>
            <w:shd w:val="clear" w:color="auto" w:fill="F3F3F3"/>
          </w:tcPr>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全日制在读本科生，品行端正</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身体健康，适应力强，能独立处理学习、生活事务</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对美国文化感兴趣，想切身体验美国留学</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能够且必须提供本人的真实资料，如有拒签记录等特殊情况需如实告知</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家庭具有一定经济基础，能够提供所需费用及经济担保</w:t>
            </w:r>
          </w:p>
          <w:p w:rsidR="00E95A73" w:rsidRPr="00397BE5" w:rsidRDefault="00E95A73" w:rsidP="003D4F65">
            <w:pPr>
              <w:pStyle w:val="2"/>
              <w:adjustRightInd w:val="0"/>
              <w:snapToGrid w:val="0"/>
              <w:ind w:firstLineChars="0" w:firstLine="0"/>
              <w:rPr>
                <w:rFonts w:ascii="宋体" w:cs="Times New Roman"/>
                <w:b/>
                <w:bCs/>
                <w:color w:val="003366"/>
                <w:sz w:val="24"/>
                <w:szCs w:val="24"/>
              </w:rPr>
            </w:pPr>
            <w:r w:rsidRPr="00397BE5">
              <w:rPr>
                <w:rFonts w:ascii="宋体" w:hAnsi="宋体" w:cs="宋体" w:hint="eastAsia"/>
                <w:color w:val="003366"/>
                <w:sz w:val="24"/>
                <w:szCs w:val="24"/>
              </w:rPr>
              <w:t>英语成绩需满足：</w:t>
            </w:r>
            <w:r w:rsidRPr="00397BE5">
              <w:rPr>
                <w:rFonts w:ascii="宋体" w:hAnsi="宋体" w:cs="宋体"/>
                <w:color w:val="003366"/>
                <w:sz w:val="24"/>
                <w:szCs w:val="24"/>
              </w:rPr>
              <w:t>IELTS</w:t>
            </w:r>
            <w:r w:rsidRPr="00397BE5">
              <w:rPr>
                <w:rFonts w:ascii="宋体" w:hAnsi="宋体" w:cs="宋体" w:hint="eastAsia"/>
                <w:color w:val="003366"/>
                <w:sz w:val="24"/>
                <w:szCs w:val="24"/>
              </w:rPr>
              <w:t>：</w:t>
            </w:r>
            <w:r w:rsidRPr="00397BE5">
              <w:rPr>
                <w:rFonts w:ascii="宋体" w:hAnsi="宋体" w:cs="宋体"/>
                <w:color w:val="003366"/>
                <w:sz w:val="24"/>
                <w:szCs w:val="24"/>
              </w:rPr>
              <w:t>6.5</w:t>
            </w:r>
            <w:r w:rsidRPr="00397BE5">
              <w:rPr>
                <w:rFonts w:ascii="宋体" w:hAnsi="宋体" w:cs="宋体" w:hint="eastAsia"/>
                <w:color w:val="003366"/>
                <w:sz w:val="24"/>
                <w:szCs w:val="24"/>
              </w:rPr>
              <w:t>分或</w:t>
            </w:r>
            <w:r w:rsidRPr="00397BE5">
              <w:rPr>
                <w:rFonts w:ascii="宋体" w:hAnsi="宋体" w:cs="宋体"/>
                <w:color w:val="003366"/>
                <w:sz w:val="24"/>
                <w:szCs w:val="24"/>
              </w:rPr>
              <w:t>TOEFL</w:t>
            </w:r>
            <w:r w:rsidRPr="00397BE5">
              <w:rPr>
                <w:rFonts w:ascii="宋体" w:hAnsi="宋体" w:cs="宋体" w:hint="eastAsia"/>
                <w:color w:val="003366"/>
                <w:sz w:val="24"/>
                <w:szCs w:val="24"/>
              </w:rPr>
              <w:t>：</w:t>
            </w:r>
            <w:r w:rsidRPr="00397BE5">
              <w:rPr>
                <w:rFonts w:ascii="宋体" w:hAnsi="宋体" w:cs="宋体"/>
                <w:color w:val="003366"/>
                <w:sz w:val="24"/>
                <w:szCs w:val="24"/>
              </w:rPr>
              <w:t>IBT80</w:t>
            </w:r>
            <w:r w:rsidRPr="00397BE5">
              <w:rPr>
                <w:rFonts w:ascii="宋体" w:hAnsi="宋体" w:cs="宋体" w:hint="eastAsia"/>
                <w:color w:val="003366"/>
                <w:sz w:val="24"/>
                <w:szCs w:val="24"/>
              </w:rPr>
              <w:t>分或通过主办方的笔试和面试</w:t>
            </w:r>
          </w:p>
        </w:tc>
      </w:tr>
      <w:tr w:rsidR="00E95A73" w:rsidRPr="00397BE5">
        <w:tc>
          <w:tcPr>
            <w:tcW w:w="1678" w:type="dxa"/>
            <w:shd w:val="clear" w:color="auto" w:fill="003366"/>
            <w:vAlign w:val="center"/>
          </w:tcPr>
          <w:p w:rsidR="00E95A73" w:rsidRPr="00397BE5" w:rsidRDefault="00E95A73" w:rsidP="003D4F65">
            <w:pPr>
              <w:pStyle w:val="2"/>
              <w:adjustRightInd w:val="0"/>
              <w:snapToGrid w:val="0"/>
              <w:ind w:firstLineChars="0" w:firstLine="0"/>
              <w:jc w:val="center"/>
              <w:rPr>
                <w:rFonts w:ascii="宋体" w:cs="Times New Roman"/>
                <w:sz w:val="24"/>
                <w:szCs w:val="24"/>
              </w:rPr>
            </w:pPr>
            <w:r w:rsidRPr="00397BE5">
              <w:rPr>
                <w:rFonts w:ascii="宋体" w:hAnsi="宋体" w:cs="宋体" w:hint="eastAsia"/>
                <w:sz w:val="24"/>
                <w:szCs w:val="24"/>
              </w:rPr>
              <w:t>申请材料</w:t>
            </w:r>
          </w:p>
        </w:tc>
        <w:tc>
          <w:tcPr>
            <w:tcW w:w="240" w:type="dxa"/>
            <w:shd w:val="clear" w:color="auto" w:fill="FFCC00"/>
          </w:tcPr>
          <w:p w:rsidR="00E95A73" w:rsidRPr="00397BE5" w:rsidRDefault="00E95A73" w:rsidP="003D4F65">
            <w:pPr>
              <w:pStyle w:val="2"/>
              <w:adjustRightInd w:val="0"/>
              <w:snapToGrid w:val="0"/>
              <w:ind w:firstLineChars="0" w:firstLine="0"/>
              <w:jc w:val="center"/>
              <w:rPr>
                <w:rFonts w:ascii="宋体" w:cs="Times New Roman"/>
                <w:sz w:val="24"/>
                <w:szCs w:val="24"/>
              </w:rPr>
            </w:pPr>
          </w:p>
        </w:tc>
        <w:tc>
          <w:tcPr>
            <w:tcW w:w="8687" w:type="dxa"/>
            <w:shd w:val="clear" w:color="auto" w:fill="F3F3F3"/>
          </w:tcPr>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个人身份证、护照扫描件各</w:t>
            </w:r>
            <w:r w:rsidRPr="00397BE5">
              <w:rPr>
                <w:rFonts w:ascii="宋体" w:hAnsi="宋体" w:cs="宋体"/>
                <w:color w:val="003366"/>
                <w:sz w:val="24"/>
                <w:szCs w:val="24"/>
              </w:rPr>
              <w:t>1</w:t>
            </w:r>
            <w:r w:rsidRPr="00397BE5">
              <w:rPr>
                <w:rFonts w:ascii="宋体" w:hAnsi="宋体" w:cs="宋体" w:hint="eastAsia"/>
                <w:color w:val="003366"/>
                <w:sz w:val="24"/>
                <w:szCs w:val="24"/>
              </w:rPr>
              <w:t>份</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护照尺寸照片扫描件</w:t>
            </w:r>
            <w:r w:rsidRPr="00397BE5">
              <w:rPr>
                <w:rFonts w:ascii="宋体" w:hAnsi="宋体" w:cs="宋体"/>
                <w:color w:val="003366"/>
                <w:sz w:val="24"/>
                <w:szCs w:val="24"/>
              </w:rPr>
              <w:t>1</w:t>
            </w:r>
            <w:r w:rsidRPr="00397BE5">
              <w:rPr>
                <w:rFonts w:ascii="宋体" w:hAnsi="宋体" w:cs="宋体" w:hint="eastAsia"/>
                <w:color w:val="003366"/>
                <w:sz w:val="24"/>
                <w:szCs w:val="24"/>
              </w:rPr>
              <w:t>份</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大学成绩单扫描件</w:t>
            </w:r>
            <w:r w:rsidRPr="00397BE5">
              <w:rPr>
                <w:rFonts w:ascii="宋体" w:hAnsi="宋体" w:cs="宋体"/>
                <w:color w:val="003366"/>
                <w:sz w:val="24"/>
                <w:szCs w:val="24"/>
              </w:rPr>
              <w:t>1</w:t>
            </w:r>
            <w:r w:rsidRPr="00397BE5">
              <w:rPr>
                <w:rFonts w:ascii="宋体" w:hAnsi="宋体" w:cs="宋体" w:hint="eastAsia"/>
                <w:color w:val="003366"/>
                <w:sz w:val="24"/>
                <w:szCs w:val="24"/>
              </w:rPr>
              <w:t>份</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语言成绩单（</w:t>
            </w:r>
            <w:r w:rsidRPr="00397BE5">
              <w:rPr>
                <w:rFonts w:ascii="宋体" w:hAnsi="宋体" w:cs="宋体"/>
                <w:color w:val="003366"/>
                <w:sz w:val="24"/>
                <w:szCs w:val="24"/>
              </w:rPr>
              <w:t>TOEFL</w:t>
            </w:r>
            <w:r w:rsidRPr="00397BE5">
              <w:rPr>
                <w:rFonts w:ascii="宋体" w:hAnsi="宋体" w:cs="宋体" w:hint="eastAsia"/>
                <w:color w:val="003366"/>
                <w:sz w:val="24"/>
                <w:szCs w:val="24"/>
              </w:rPr>
              <w:t>或</w:t>
            </w:r>
            <w:r w:rsidRPr="00397BE5">
              <w:rPr>
                <w:rFonts w:ascii="宋体" w:hAnsi="宋体" w:cs="宋体"/>
                <w:color w:val="003366"/>
                <w:sz w:val="24"/>
                <w:szCs w:val="24"/>
              </w:rPr>
              <w:t>IELTS</w:t>
            </w:r>
            <w:r w:rsidRPr="00397BE5">
              <w:rPr>
                <w:rFonts w:ascii="宋体" w:hAnsi="宋体" w:cs="宋体" w:hint="eastAsia"/>
                <w:color w:val="003366"/>
                <w:sz w:val="24"/>
                <w:szCs w:val="24"/>
              </w:rPr>
              <w:t>）扫描件</w:t>
            </w:r>
            <w:r w:rsidRPr="00397BE5">
              <w:rPr>
                <w:rFonts w:ascii="宋体" w:hAnsi="宋体" w:cs="宋体"/>
                <w:color w:val="003366"/>
                <w:sz w:val="24"/>
                <w:szCs w:val="24"/>
              </w:rPr>
              <w:t>1</w:t>
            </w:r>
            <w:r w:rsidRPr="00397BE5">
              <w:rPr>
                <w:rFonts w:ascii="宋体" w:hAnsi="宋体" w:cs="宋体" w:hint="eastAsia"/>
                <w:color w:val="003366"/>
                <w:sz w:val="24"/>
                <w:szCs w:val="24"/>
              </w:rPr>
              <w:t>份，若无则提交</w:t>
            </w:r>
            <w:r w:rsidRPr="00397BE5">
              <w:rPr>
                <w:rFonts w:ascii="宋体" w:hAnsi="宋体" w:cs="宋体"/>
                <w:color w:val="003366"/>
                <w:sz w:val="24"/>
                <w:szCs w:val="24"/>
              </w:rPr>
              <w:t>CET</w:t>
            </w:r>
            <w:r w:rsidRPr="00397BE5">
              <w:rPr>
                <w:rFonts w:ascii="宋体" w:hAnsi="宋体" w:cs="宋体" w:hint="eastAsia"/>
                <w:color w:val="003366"/>
                <w:sz w:val="24"/>
                <w:szCs w:val="24"/>
              </w:rPr>
              <w:t>成绩单扫描件</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签证所需材料将另行通知。</w:t>
            </w:r>
          </w:p>
        </w:tc>
      </w:tr>
      <w:tr w:rsidR="00E95A73" w:rsidRPr="00397BE5">
        <w:tc>
          <w:tcPr>
            <w:tcW w:w="1678" w:type="dxa"/>
            <w:shd w:val="clear" w:color="auto" w:fill="003366"/>
            <w:vAlign w:val="center"/>
          </w:tcPr>
          <w:p w:rsidR="00E95A73" w:rsidRPr="00397BE5" w:rsidRDefault="00E95A73" w:rsidP="003D4F65">
            <w:pPr>
              <w:pStyle w:val="2"/>
              <w:adjustRightInd w:val="0"/>
              <w:snapToGrid w:val="0"/>
              <w:ind w:firstLineChars="0" w:firstLine="0"/>
              <w:jc w:val="center"/>
              <w:rPr>
                <w:rFonts w:ascii="宋体" w:cs="Times New Roman"/>
                <w:sz w:val="24"/>
                <w:szCs w:val="24"/>
              </w:rPr>
            </w:pPr>
            <w:r w:rsidRPr="00397BE5">
              <w:rPr>
                <w:rFonts w:ascii="宋体" w:hAnsi="宋体" w:cs="宋体" w:hint="eastAsia"/>
                <w:sz w:val="24"/>
                <w:szCs w:val="24"/>
              </w:rPr>
              <w:t>报名流程</w:t>
            </w:r>
          </w:p>
        </w:tc>
        <w:tc>
          <w:tcPr>
            <w:tcW w:w="240" w:type="dxa"/>
            <w:shd w:val="clear" w:color="auto" w:fill="FFCC00"/>
          </w:tcPr>
          <w:p w:rsidR="00E95A73" w:rsidRPr="00397BE5" w:rsidRDefault="00E95A73" w:rsidP="003D4F65">
            <w:pPr>
              <w:pStyle w:val="2"/>
              <w:adjustRightInd w:val="0"/>
              <w:snapToGrid w:val="0"/>
              <w:ind w:firstLineChars="0" w:firstLine="0"/>
              <w:jc w:val="center"/>
              <w:rPr>
                <w:rFonts w:ascii="宋体" w:cs="Times New Roman"/>
                <w:sz w:val="24"/>
                <w:szCs w:val="24"/>
              </w:rPr>
            </w:pPr>
          </w:p>
        </w:tc>
        <w:tc>
          <w:tcPr>
            <w:tcW w:w="8687" w:type="dxa"/>
            <w:shd w:val="clear" w:color="auto" w:fill="F3F3F3"/>
          </w:tcPr>
          <w:p w:rsidR="00E95A73" w:rsidRPr="00397BE5" w:rsidRDefault="00E95A73" w:rsidP="003D4F65">
            <w:pPr>
              <w:pStyle w:val="2"/>
              <w:adjustRightInd w:val="0"/>
              <w:snapToGrid w:val="0"/>
              <w:ind w:firstLineChars="0" w:firstLine="0"/>
              <w:rPr>
                <w:rFonts w:ascii="宋体" w:cs="宋体"/>
                <w:color w:val="003366"/>
                <w:sz w:val="24"/>
                <w:szCs w:val="24"/>
              </w:rPr>
            </w:pPr>
            <w:r w:rsidRPr="00397BE5">
              <w:rPr>
                <w:rFonts w:ascii="宋体" w:hAnsi="宋体" w:cs="宋体"/>
                <w:color w:val="003366"/>
                <w:sz w:val="24"/>
                <w:szCs w:val="24"/>
              </w:rPr>
              <w:t>1</w:t>
            </w:r>
            <w:r w:rsidRPr="00397BE5">
              <w:rPr>
                <w:rFonts w:ascii="宋体" w:hAnsi="宋体" w:cs="宋体" w:hint="eastAsia"/>
                <w:color w:val="003366"/>
                <w:sz w:val="24"/>
                <w:szCs w:val="24"/>
              </w:rPr>
              <w:t>、感兴趣的同学填写申请材料并交至学院，学院汇总申请材料与学生护照复印件后于</w:t>
            </w:r>
            <w:r w:rsidRPr="00397BE5">
              <w:rPr>
                <w:rFonts w:ascii="宋体" w:hAnsi="宋体" w:cs="宋体"/>
                <w:color w:val="003366"/>
                <w:sz w:val="24"/>
                <w:szCs w:val="24"/>
                <w:highlight w:val="yellow"/>
              </w:rPr>
              <w:t>2017</w:t>
            </w:r>
            <w:r w:rsidRPr="00397BE5">
              <w:rPr>
                <w:rFonts w:ascii="宋体" w:hAnsi="宋体" w:cs="宋体" w:hint="eastAsia"/>
                <w:color w:val="003366"/>
                <w:sz w:val="24"/>
                <w:szCs w:val="24"/>
                <w:highlight w:val="yellow"/>
              </w:rPr>
              <w:t>年</w:t>
            </w:r>
            <w:r w:rsidRPr="00397BE5">
              <w:rPr>
                <w:rFonts w:ascii="宋体" w:hAnsi="宋体" w:cs="宋体"/>
                <w:color w:val="003366"/>
                <w:sz w:val="24"/>
                <w:szCs w:val="24"/>
                <w:highlight w:val="yellow"/>
              </w:rPr>
              <w:t>4</w:t>
            </w:r>
            <w:r w:rsidRPr="00397BE5">
              <w:rPr>
                <w:rFonts w:ascii="宋体" w:hAnsi="宋体" w:cs="宋体" w:hint="eastAsia"/>
                <w:color w:val="003366"/>
                <w:sz w:val="24"/>
                <w:szCs w:val="24"/>
                <w:highlight w:val="yellow"/>
              </w:rPr>
              <w:t>月</w:t>
            </w:r>
            <w:r w:rsidRPr="00397BE5">
              <w:rPr>
                <w:rFonts w:ascii="宋体" w:hAnsi="宋体" w:cs="宋体"/>
                <w:color w:val="003366"/>
                <w:sz w:val="24"/>
                <w:szCs w:val="24"/>
                <w:highlight w:val="yellow"/>
              </w:rPr>
              <w:t>28</w:t>
            </w:r>
            <w:r w:rsidRPr="00397BE5">
              <w:rPr>
                <w:rFonts w:ascii="宋体" w:hAnsi="宋体" w:cs="宋体" w:hint="eastAsia"/>
                <w:color w:val="003366"/>
                <w:sz w:val="24"/>
                <w:szCs w:val="24"/>
                <w:highlight w:val="yellow"/>
              </w:rPr>
              <w:t>日</w:t>
            </w:r>
            <w:r w:rsidRPr="00397BE5">
              <w:rPr>
                <w:rFonts w:ascii="宋体" w:hAnsi="宋体" w:cs="宋体" w:hint="eastAsia"/>
                <w:color w:val="003366"/>
                <w:sz w:val="24"/>
                <w:szCs w:val="24"/>
              </w:rPr>
              <w:t>前交至国交处（行政楼</w:t>
            </w:r>
            <w:r w:rsidRPr="00397BE5">
              <w:rPr>
                <w:rFonts w:ascii="宋体" w:hAnsi="宋体" w:cs="宋体"/>
                <w:color w:val="003366"/>
                <w:sz w:val="24"/>
                <w:szCs w:val="24"/>
              </w:rPr>
              <w:t>A411</w:t>
            </w:r>
            <w:r w:rsidRPr="00397BE5">
              <w:rPr>
                <w:rFonts w:ascii="宋体" w:hAnsi="宋体" w:cs="宋体" w:hint="eastAsia"/>
                <w:color w:val="003366"/>
                <w:sz w:val="24"/>
                <w:szCs w:val="24"/>
              </w:rPr>
              <w:t>）。</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color w:val="003366"/>
                <w:sz w:val="24"/>
                <w:szCs w:val="24"/>
              </w:rPr>
              <w:t>2</w:t>
            </w:r>
            <w:r w:rsidRPr="00397BE5">
              <w:rPr>
                <w:rFonts w:ascii="宋体" w:hAnsi="宋体" w:cs="宋体" w:hint="eastAsia"/>
                <w:color w:val="003366"/>
                <w:sz w:val="24"/>
                <w:szCs w:val="24"/>
              </w:rPr>
              <w:t>、确认报名信息并对报名学生进行筛选，筛选包括但不限于面试或笔试等形式；</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color w:val="003366"/>
                <w:sz w:val="24"/>
                <w:szCs w:val="24"/>
              </w:rPr>
              <w:t>3</w:t>
            </w:r>
            <w:r w:rsidRPr="00397BE5">
              <w:rPr>
                <w:rFonts w:ascii="宋体" w:hAnsi="宋体" w:cs="宋体" w:hint="eastAsia"/>
                <w:color w:val="003366"/>
                <w:sz w:val="24"/>
                <w:szCs w:val="24"/>
              </w:rPr>
              <w:t>、缴纳项目费，并签订项目协议；</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color w:val="003366"/>
                <w:sz w:val="24"/>
                <w:szCs w:val="24"/>
              </w:rPr>
              <w:t>4</w:t>
            </w:r>
            <w:r w:rsidRPr="00397BE5">
              <w:rPr>
                <w:rFonts w:ascii="宋体" w:hAnsi="宋体" w:cs="宋体" w:hint="eastAsia"/>
                <w:color w:val="003366"/>
                <w:sz w:val="24"/>
                <w:szCs w:val="24"/>
              </w:rPr>
              <w:t>、为学生申请项目，获得录取后协助学生准备签证材料，并指导学生面签；</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color w:val="003366"/>
                <w:sz w:val="24"/>
                <w:szCs w:val="24"/>
              </w:rPr>
              <w:t>5</w:t>
            </w:r>
            <w:r w:rsidRPr="00397BE5">
              <w:rPr>
                <w:rFonts w:ascii="宋体" w:hAnsi="宋体" w:cs="宋体" w:hint="eastAsia"/>
                <w:color w:val="003366"/>
                <w:sz w:val="24"/>
                <w:szCs w:val="24"/>
              </w:rPr>
              <w:t>、学生机票确认后，缴纳机票款项；</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color w:val="003366"/>
                <w:sz w:val="24"/>
                <w:szCs w:val="24"/>
              </w:rPr>
              <w:t>6</w:t>
            </w:r>
            <w:r w:rsidRPr="00397BE5">
              <w:rPr>
                <w:rFonts w:ascii="宋体" w:hAnsi="宋体" w:cs="宋体" w:hint="eastAsia"/>
                <w:color w:val="003366"/>
                <w:sz w:val="24"/>
                <w:szCs w:val="24"/>
              </w:rPr>
              <w:t>、行前指导；</w:t>
            </w:r>
          </w:p>
          <w:p w:rsidR="00E95A73" w:rsidRPr="00397BE5" w:rsidRDefault="00E95A73" w:rsidP="003D4F65">
            <w:pPr>
              <w:pStyle w:val="2"/>
              <w:adjustRightInd w:val="0"/>
              <w:snapToGrid w:val="0"/>
              <w:ind w:firstLineChars="0" w:firstLine="0"/>
              <w:rPr>
                <w:rFonts w:ascii="宋体" w:cs="Times New Roman"/>
                <w:color w:val="003366"/>
                <w:sz w:val="24"/>
                <w:szCs w:val="24"/>
              </w:rPr>
            </w:pPr>
            <w:r w:rsidRPr="00397BE5">
              <w:rPr>
                <w:rFonts w:ascii="宋体" w:hAnsi="宋体" w:cs="宋体"/>
                <w:color w:val="003366"/>
                <w:sz w:val="24"/>
                <w:szCs w:val="24"/>
              </w:rPr>
              <w:t>7</w:t>
            </w:r>
            <w:r w:rsidRPr="00397BE5">
              <w:rPr>
                <w:rFonts w:ascii="宋体" w:hAnsi="宋体" w:cs="宋体" w:hint="eastAsia"/>
                <w:color w:val="003366"/>
                <w:sz w:val="24"/>
                <w:szCs w:val="24"/>
              </w:rPr>
              <w:t>、出发。</w:t>
            </w:r>
          </w:p>
        </w:tc>
      </w:tr>
    </w:tbl>
    <w:p w:rsidR="00E95A73" w:rsidRPr="00397BE5" w:rsidRDefault="00E95A73" w:rsidP="00551281">
      <w:pPr>
        <w:pStyle w:val="2"/>
        <w:ind w:firstLineChars="0" w:firstLine="0"/>
        <w:rPr>
          <w:rFonts w:ascii="宋体" w:cs="Times New Roman"/>
          <w:b/>
          <w:bCs/>
          <w:sz w:val="24"/>
          <w:szCs w:val="24"/>
        </w:rPr>
      </w:pPr>
    </w:p>
    <w:p w:rsidR="00E95A73" w:rsidRPr="00397BE5" w:rsidRDefault="00E95A73" w:rsidP="00551281">
      <w:pPr>
        <w:rPr>
          <w:rFonts w:ascii="宋体" w:cs="Times New Roman"/>
          <w:sz w:val="24"/>
          <w:szCs w:val="24"/>
        </w:rPr>
      </w:pPr>
    </w:p>
    <w:p w:rsidR="00E95A73" w:rsidRPr="00397BE5" w:rsidRDefault="00E95A73" w:rsidP="0076778A">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附件</w:t>
      </w:r>
      <w:r w:rsidRPr="00397BE5">
        <w:rPr>
          <w:rFonts w:ascii="宋体" w:hAnsi="宋体" w:cs="宋体"/>
          <w:color w:val="003366"/>
          <w:sz w:val="24"/>
          <w:szCs w:val="24"/>
        </w:rPr>
        <w:t>1</w:t>
      </w:r>
      <w:r w:rsidRPr="00397BE5">
        <w:rPr>
          <w:rFonts w:ascii="宋体" w:hAnsi="宋体" w:cs="宋体" w:hint="eastAsia"/>
          <w:color w:val="003366"/>
          <w:sz w:val="24"/>
          <w:szCs w:val="24"/>
        </w:rPr>
        <w:t>：江南大学海外游学项目申请表</w:t>
      </w:r>
    </w:p>
    <w:p w:rsidR="00E95A73" w:rsidRPr="00397BE5" w:rsidRDefault="00E95A73" w:rsidP="0076778A">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附件</w:t>
      </w:r>
      <w:r w:rsidRPr="00397BE5">
        <w:rPr>
          <w:rFonts w:ascii="宋体" w:hAnsi="宋体" w:cs="宋体"/>
          <w:color w:val="003366"/>
          <w:sz w:val="24"/>
          <w:szCs w:val="24"/>
        </w:rPr>
        <w:t>2</w:t>
      </w:r>
      <w:r w:rsidRPr="00397BE5">
        <w:rPr>
          <w:rFonts w:ascii="宋体" w:hAnsi="宋体" w:cs="宋体" w:hint="eastAsia"/>
          <w:color w:val="003366"/>
          <w:sz w:val="24"/>
          <w:szCs w:val="24"/>
        </w:rPr>
        <w:t>：加州大学欧文分校夏季学期</w:t>
      </w:r>
      <w:r w:rsidRPr="00397BE5">
        <w:rPr>
          <w:rFonts w:ascii="宋体" w:hAnsi="宋体" w:cs="宋体"/>
          <w:color w:val="003366"/>
          <w:sz w:val="24"/>
          <w:szCs w:val="24"/>
        </w:rPr>
        <w:t>——</w:t>
      </w:r>
      <w:r w:rsidRPr="00397BE5">
        <w:rPr>
          <w:rFonts w:ascii="宋体" w:hAnsi="宋体" w:cs="宋体" w:hint="eastAsia"/>
          <w:color w:val="003366"/>
          <w:sz w:val="24"/>
          <w:szCs w:val="24"/>
        </w:rPr>
        <w:t>报名表</w:t>
      </w:r>
    </w:p>
    <w:p w:rsidR="00E95A73" w:rsidRPr="00397BE5" w:rsidRDefault="00E95A73" w:rsidP="0076778A">
      <w:pPr>
        <w:pStyle w:val="2"/>
        <w:adjustRightInd w:val="0"/>
        <w:snapToGrid w:val="0"/>
        <w:ind w:firstLineChars="0" w:firstLine="0"/>
        <w:rPr>
          <w:rFonts w:ascii="宋体" w:cs="Times New Roman"/>
          <w:color w:val="003366"/>
          <w:sz w:val="24"/>
          <w:szCs w:val="24"/>
        </w:rPr>
      </w:pPr>
    </w:p>
    <w:p w:rsidR="00E95A73" w:rsidRPr="00397BE5" w:rsidRDefault="00E95A73" w:rsidP="0076778A">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联系人：秦洁</w:t>
      </w:r>
      <w:r w:rsidRPr="00397BE5">
        <w:rPr>
          <w:rFonts w:ascii="宋体" w:cs="Times New Roman"/>
          <w:color w:val="003366"/>
          <w:sz w:val="24"/>
          <w:szCs w:val="24"/>
        </w:rPr>
        <w:tab/>
      </w:r>
    </w:p>
    <w:p w:rsidR="00E95A73" w:rsidRPr="00397BE5" w:rsidRDefault="00E95A73" w:rsidP="0076778A">
      <w:pPr>
        <w:pStyle w:val="2"/>
        <w:adjustRightInd w:val="0"/>
        <w:snapToGrid w:val="0"/>
        <w:ind w:firstLineChars="0" w:firstLine="0"/>
        <w:rPr>
          <w:rFonts w:ascii="宋体" w:cs="Times New Roman"/>
          <w:color w:val="003366"/>
          <w:sz w:val="24"/>
          <w:szCs w:val="24"/>
        </w:rPr>
      </w:pPr>
      <w:r w:rsidRPr="00397BE5">
        <w:rPr>
          <w:rFonts w:ascii="宋体" w:hAnsi="宋体" w:cs="宋体" w:hint="eastAsia"/>
          <w:color w:val="003366"/>
          <w:sz w:val="24"/>
          <w:szCs w:val="24"/>
        </w:rPr>
        <w:t>联系电话：</w:t>
      </w:r>
      <w:r w:rsidRPr="00397BE5">
        <w:rPr>
          <w:rFonts w:ascii="宋体" w:hAnsi="宋体" w:cs="宋体"/>
          <w:color w:val="003366"/>
          <w:sz w:val="24"/>
          <w:szCs w:val="24"/>
        </w:rPr>
        <w:t xml:space="preserve">85913623 </w:t>
      </w:r>
      <w:bookmarkStart w:id="0" w:name="_GoBack"/>
      <w:bookmarkEnd w:id="0"/>
    </w:p>
    <w:p w:rsidR="00E95A73" w:rsidRPr="00397BE5" w:rsidRDefault="00E95A73" w:rsidP="0076778A">
      <w:pPr>
        <w:widowControl/>
        <w:adjustRightInd w:val="0"/>
        <w:snapToGrid w:val="0"/>
        <w:spacing w:line="360" w:lineRule="auto"/>
        <w:jc w:val="left"/>
        <w:rPr>
          <w:rFonts w:ascii="宋体" w:cs="Times New Roman"/>
          <w:sz w:val="24"/>
          <w:szCs w:val="24"/>
        </w:rPr>
      </w:pPr>
    </w:p>
    <w:p w:rsidR="00E95A73" w:rsidRPr="00397BE5" w:rsidRDefault="00E95A73" w:rsidP="00551281">
      <w:pPr>
        <w:rPr>
          <w:rFonts w:cs="Times New Roman"/>
          <w:sz w:val="24"/>
          <w:szCs w:val="24"/>
        </w:rPr>
      </w:pPr>
    </w:p>
    <w:sectPr w:rsidR="00E95A73" w:rsidRPr="00397BE5" w:rsidSect="00551281">
      <w:headerReference w:type="default" r:id="rId15"/>
      <w:footerReference w:type="default" r:id="rId16"/>
      <w:pgSz w:w="11906" w:h="16838"/>
      <w:pgMar w:top="720" w:right="720" w:bottom="720" w:left="720" w:header="454" w:footer="113"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5A73" w:rsidRDefault="00E95A73">
      <w:pPr>
        <w:rPr>
          <w:rFonts w:cs="Times New Roman"/>
        </w:rPr>
      </w:pPr>
      <w:r>
        <w:rPr>
          <w:rFonts w:cs="Times New Roman"/>
        </w:rPr>
        <w:separator/>
      </w:r>
    </w:p>
  </w:endnote>
  <w:endnote w:type="continuationSeparator" w:id="1">
    <w:p w:rsidR="00E95A73" w:rsidRDefault="00E95A7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altName w:val="Arial"/>
    <w:panose1 w:val="00000000000000000000"/>
    <w:charset w:val="86"/>
    <w:family w:val="swiss"/>
    <w:notTrueType/>
    <w:pitch w:val="variable"/>
    <w:sig w:usb0="00000003" w:usb1="080E0000" w:usb2="00000010" w:usb3="00000000" w:csb0="00040001" w:csb1="00000000"/>
  </w:font>
  <w:font w:name="Adobe Garamond Pro Bold">
    <w:altName w:val="Garamon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A73" w:rsidRDefault="00E95A73">
    <w:pPr>
      <w:pStyle w:val="Footer"/>
      <w:jc w:val="center"/>
    </w:pPr>
    <w:fldSimple w:instr=" PAGE   \* MERGEFORMAT ">
      <w:r>
        <w:rPr>
          <w:noProof/>
        </w:rPr>
        <w:t>1</w:t>
      </w:r>
    </w:fldSimple>
  </w:p>
  <w:p w:rsidR="00E95A73" w:rsidRDefault="00E95A73">
    <w:pPr>
      <w:pStyle w:val="Footer"/>
      <w:jc w:val="center"/>
      <w:rPr>
        <w:rFonts w:ascii="Adobe Garamond Pro Bold" w:hAnsi="Adobe Garamond Pro Bold" w:cs="Adobe Garamond Pro Bold"/>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5A73" w:rsidRDefault="00E95A73">
      <w:pPr>
        <w:rPr>
          <w:rFonts w:cs="Times New Roman"/>
        </w:rPr>
      </w:pPr>
      <w:r>
        <w:rPr>
          <w:rFonts w:cs="Times New Roman"/>
        </w:rPr>
        <w:separator/>
      </w:r>
    </w:p>
  </w:footnote>
  <w:footnote w:type="continuationSeparator" w:id="1">
    <w:p w:rsidR="00E95A73" w:rsidRDefault="00E95A73">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A73" w:rsidRDefault="00E95A73">
    <w:pPr>
      <w:pStyle w:val="Header"/>
      <w:pBdr>
        <w:bottom w:val="none" w:sz="0" w:space="0" w:color="auto"/>
      </w:pBdr>
      <w:wordWrap w:val="0"/>
      <w:jc w:val="right"/>
      <w:rPr>
        <w:rFonts w:ascii="微软雅黑" w:eastAsia="微软雅黑" w:hAnsi="微软雅黑" w:cs="微软雅黑"/>
      </w:rPr>
    </w:pPr>
    <w:r>
      <w:rPr>
        <w:rFonts w:ascii="微软雅黑" w:eastAsia="微软雅黑" w:hAnsi="微软雅黑" w:cs="微软雅黑"/>
      </w:rPr>
      <w:t>University of California Irvine Summer Session</w:t>
    </w:r>
  </w:p>
  <w:p w:rsidR="00E95A73" w:rsidRDefault="00E95A73">
    <w:pPr>
      <w:pStyle w:val="Header"/>
      <w:pBdr>
        <w:bottom w:val="none" w:sz="0" w:space="0" w:color="auto"/>
      </w:pBdr>
      <w:ind w:right="270"/>
      <w:jc w:val="right"/>
      <w:rPr>
        <w:rFonts w:ascii="微软雅黑" w:eastAsia="微软雅黑" w:hAnsi="微软雅黑"/>
      </w:rPr>
    </w:pPr>
    <w:r>
      <w:rPr>
        <w:rFonts w:ascii="微软雅黑" w:eastAsia="微软雅黑" w:hAnsi="微软雅黑" w:cs="微软雅黑" w:hint="eastAsia"/>
      </w:rPr>
      <w:t>加州大学欧文分校夏季学期</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45E3"/>
    <w:rsid w:val="000036C4"/>
    <w:rsid w:val="00014059"/>
    <w:rsid w:val="000204F1"/>
    <w:rsid w:val="00032100"/>
    <w:rsid w:val="0003402B"/>
    <w:rsid w:val="000500A1"/>
    <w:rsid w:val="00087D65"/>
    <w:rsid w:val="00092D9F"/>
    <w:rsid w:val="00093A2A"/>
    <w:rsid w:val="00096594"/>
    <w:rsid w:val="000A6888"/>
    <w:rsid w:val="000B1E79"/>
    <w:rsid w:val="000B4437"/>
    <w:rsid w:val="000B79C4"/>
    <w:rsid w:val="000C13E9"/>
    <w:rsid w:val="000F076F"/>
    <w:rsid w:val="000F6646"/>
    <w:rsid w:val="000F6CD4"/>
    <w:rsid w:val="001028F6"/>
    <w:rsid w:val="001379D7"/>
    <w:rsid w:val="00147215"/>
    <w:rsid w:val="0014790C"/>
    <w:rsid w:val="00156563"/>
    <w:rsid w:val="00171914"/>
    <w:rsid w:val="001767AF"/>
    <w:rsid w:val="00185C46"/>
    <w:rsid w:val="00186775"/>
    <w:rsid w:val="001A57DD"/>
    <w:rsid w:val="001B4870"/>
    <w:rsid w:val="001B4BC3"/>
    <w:rsid w:val="001C3746"/>
    <w:rsid w:val="001F06BF"/>
    <w:rsid w:val="001F1830"/>
    <w:rsid w:val="0022336A"/>
    <w:rsid w:val="00223988"/>
    <w:rsid w:val="00230C34"/>
    <w:rsid w:val="002310EC"/>
    <w:rsid w:val="002331DE"/>
    <w:rsid w:val="00243879"/>
    <w:rsid w:val="00245D2E"/>
    <w:rsid w:val="00246226"/>
    <w:rsid w:val="00250455"/>
    <w:rsid w:val="002533C8"/>
    <w:rsid w:val="002565AC"/>
    <w:rsid w:val="00257B72"/>
    <w:rsid w:val="00260BF9"/>
    <w:rsid w:val="00264744"/>
    <w:rsid w:val="00275E46"/>
    <w:rsid w:val="00283AD0"/>
    <w:rsid w:val="00283D08"/>
    <w:rsid w:val="00285346"/>
    <w:rsid w:val="00287F70"/>
    <w:rsid w:val="00296622"/>
    <w:rsid w:val="002A73A6"/>
    <w:rsid w:val="002B0844"/>
    <w:rsid w:val="002B0F6D"/>
    <w:rsid w:val="002D1865"/>
    <w:rsid w:val="002D42E8"/>
    <w:rsid w:val="002E126E"/>
    <w:rsid w:val="002E5311"/>
    <w:rsid w:val="002F0312"/>
    <w:rsid w:val="002F702C"/>
    <w:rsid w:val="00304828"/>
    <w:rsid w:val="00321E1A"/>
    <w:rsid w:val="00324AF3"/>
    <w:rsid w:val="00326382"/>
    <w:rsid w:val="00331573"/>
    <w:rsid w:val="00341E2B"/>
    <w:rsid w:val="0034567D"/>
    <w:rsid w:val="003469FE"/>
    <w:rsid w:val="0035079A"/>
    <w:rsid w:val="003723D5"/>
    <w:rsid w:val="003840F7"/>
    <w:rsid w:val="003845DE"/>
    <w:rsid w:val="0039796D"/>
    <w:rsid w:val="00397BE5"/>
    <w:rsid w:val="003A343B"/>
    <w:rsid w:val="003B7B89"/>
    <w:rsid w:val="003C2482"/>
    <w:rsid w:val="003C6F9A"/>
    <w:rsid w:val="003C7D66"/>
    <w:rsid w:val="003D34A4"/>
    <w:rsid w:val="003D4F65"/>
    <w:rsid w:val="003E798A"/>
    <w:rsid w:val="003F551A"/>
    <w:rsid w:val="003F6ED5"/>
    <w:rsid w:val="00410717"/>
    <w:rsid w:val="00425516"/>
    <w:rsid w:val="00425E4C"/>
    <w:rsid w:val="00446AC5"/>
    <w:rsid w:val="004519D5"/>
    <w:rsid w:val="00453915"/>
    <w:rsid w:val="00465705"/>
    <w:rsid w:val="004659FB"/>
    <w:rsid w:val="004771A0"/>
    <w:rsid w:val="00482EE4"/>
    <w:rsid w:val="00485B4C"/>
    <w:rsid w:val="0049376B"/>
    <w:rsid w:val="00496CC5"/>
    <w:rsid w:val="004A1E9F"/>
    <w:rsid w:val="004B6993"/>
    <w:rsid w:val="004C13E5"/>
    <w:rsid w:val="004C5A53"/>
    <w:rsid w:val="004C6613"/>
    <w:rsid w:val="004C7EDB"/>
    <w:rsid w:val="004F0538"/>
    <w:rsid w:val="0051083F"/>
    <w:rsid w:val="00516349"/>
    <w:rsid w:val="00522B8B"/>
    <w:rsid w:val="005230F6"/>
    <w:rsid w:val="00533E4B"/>
    <w:rsid w:val="00535F2F"/>
    <w:rsid w:val="00551281"/>
    <w:rsid w:val="005523F1"/>
    <w:rsid w:val="00554008"/>
    <w:rsid w:val="005542A7"/>
    <w:rsid w:val="00562339"/>
    <w:rsid w:val="00565E1E"/>
    <w:rsid w:val="005668C6"/>
    <w:rsid w:val="0056761A"/>
    <w:rsid w:val="00580125"/>
    <w:rsid w:val="00587577"/>
    <w:rsid w:val="005A4A01"/>
    <w:rsid w:val="005B1811"/>
    <w:rsid w:val="005B1B8E"/>
    <w:rsid w:val="005C4766"/>
    <w:rsid w:val="005C6EA0"/>
    <w:rsid w:val="005D3922"/>
    <w:rsid w:val="005F1E5A"/>
    <w:rsid w:val="005F511B"/>
    <w:rsid w:val="005F6004"/>
    <w:rsid w:val="005F61E5"/>
    <w:rsid w:val="005F701E"/>
    <w:rsid w:val="00611DCF"/>
    <w:rsid w:val="00612E15"/>
    <w:rsid w:val="00616F07"/>
    <w:rsid w:val="006306F3"/>
    <w:rsid w:val="00630F01"/>
    <w:rsid w:val="00634D59"/>
    <w:rsid w:val="0064191A"/>
    <w:rsid w:val="00647C67"/>
    <w:rsid w:val="006523B8"/>
    <w:rsid w:val="00655CC3"/>
    <w:rsid w:val="00660326"/>
    <w:rsid w:val="00676DA0"/>
    <w:rsid w:val="00691F4D"/>
    <w:rsid w:val="006966CB"/>
    <w:rsid w:val="006B136C"/>
    <w:rsid w:val="006C7D80"/>
    <w:rsid w:val="006D1109"/>
    <w:rsid w:val="006D5B8D"/>
    <w:rsid w:val="006F1447"/>
    <w:rsid w:val="007042EB"/>
    <w:rsid w:val="00710855"/>
    <w:rsid w:val="00723EC8"/>
    <w:rsid w:val="007371FB"/>
    <w:rsid w:val="00744A23"/>
    <w:rsid w:val="00752022"/>
    <w:rsid w:val="00755C54"/>
    <w:rsid w:val="007564A6"/>
    <w:rsid w:val="00765EF7"/>
    <w:rsid w:val="0076778A"/>
    <w:rsid w:val="007703B9"/>
    <w:rsid w:val="00786825"/>
    <w:rsid w:val="007919ED"/>
    <w:rsid w:val="007A7C08"/>
    <w:rsid w:val="007B36FD"/>
    <w:rsid w:val="007B650E"/>
    <w:rsid w:val="007C1255"/>
    <w:rsid w:val="007F6789"/>
    <w:rsid w:val="007F7C58"/>
    <w:rsid w:val="00811107"/>
    <w:rsid w:val="0081270B"/>
    <w:rsid w:val="00833A2A"/>
    <w:rsid w:val="008414D7"/>
    <w:rsid w:val="008448F4"/>
    <w:rsid w:val="00851738"/>
    <w:rsid w:val="008545E3"/>
    <w:rsid w:val="00854C2B"/>
    <w:rsid w:val="008607CB"/>
    <w:rsid w:val="00871B23"/>
    <w:rsid w:val="00875064"/>
    <w:rsid w:val="0087576A"/>
    <w:rsid w:val="0088289B"/>
    <w:rsid w:val="00891602"/>
    <w:rsid w:val="00891966"/>
    <w:rsid w:val="008A12A2"/>
    <w:rsid w:val="008A4A1B"/>
    <w:rsid w:val="008B2ED6"/>
    <w:rsid w:val="008B41A0"/>
    <w:rsid w:val="008B4AB4"/>
    <w:rsid w:val="008C45CF"/>
    <w:rsid w:val="008D375D"/>
    <w:rsid w:val="008D58F5"/>
    <w:rsid w:val="008E12B1"/>
    <w:rsid w:val="008F5D89"/>
    <w:rsid w:val="00901439"/>
    <w:rsid w:val="00906A95"/>
    <w:rsid w:val="00910391"/>
    <w:rsid w:val="00916E60"/>
    <w:rsid w:val="00922AC4"/>
    <w:rsid w:val="00925B6D"/>
    <w:rsid w:val="00930BC2"/>
    <w:rsid w:val="00942924"/>
    <w:rsid w:val="009545C8"/>
    <w:rsid w:val="009728CF"/>
    <w:rsid w:val="00974977"/>
    <w:rsid w:val="00986956"/>
    <w:rsid w:val="00990E57"/>
    <w:rsid w:val="009A4B2F"/>
    <w:rsid w:val="009A604E"/>
    <w:rsid w:val="009B6179"/>
    <w:rsid w:val="009B740C"/>
    <w:rsid w:val="009C6F14"/>
    <w:rsid w:val="009D3AE8"/>
    <w:rsid w:val="009D7AAA"/>
    <w:rsid w:val="009E0597"/>
    <w:rsid w:val="009E5043"/>
    <w:rsid w:val="009F41CB"/>
    <w:rsid w:val="009F621B"/>
    <w:rsid w:val="00A10C1E"/>
    <w:rsid w:val="00A350EA"/>
    <w:rsid w:val="00A364A6"/>
    <w:rsid w:val="00A47489"/>
    <w:rsid w:val="00A5268C"/>
    <w:rsid w:val="00A54666"/>
    <w:rsid w:val="00A555EB"/>
    <w:rsid w:val="00A702C7"/>
    <w:rsid w:val="00A83DDD"/>
    <w:rsid w:val="00A859BB"/>
    <w:rsid w:val="00AB68E3"/>
    <w:rsid w:val="00AC2E44"/>
    <w:rsid w:val="00AE4058"/>
    <w:rsid w:val="00AE492D"/>
    <w:rsid w:val="00AF253F"/>
    <w:rsid w:val="00B004B0"/>
    <w:rsid w:val="00B15523"/>
    <w:rsid w:val="00B322C2"/>
    <w:rsid w:val="00B35058"/>
    <w:rsid w:val="00B504ED"/>
    <w:rsid w:val="00B5098C"/>
    <w:rsid w:val="00B544EE"/>
    <w:rsid w:val="00B5461F"/>
    <w:rsid w:val="00B57C29"/>
    <w:rsid w:val="00B60E40"/>
    <w:rsid w:val="00B64A89"/>
    <w:rsid w:val="00B82CD5"/>
    <w:rsid w:val="00B84A2F"/>
    <w:rsid w:val="00B85169"/>
    <w:rsid w:val="00BA1AB3"/>
    <w:rsid w:val="00BA5C09"/>
    <w:rsid w:val="00BA727E"/>
    <w:rsid w:val="00BB3425"/>
    <w:rsid w:val="00BC5655"/>
    <w:rsid w:val="00BC622B"/>
    <w:rsid w:val="00BD01CA"/>
    <w:rsid w:val="00BD4021"/>
    <w:rsid w:val="00BE3ABB"/>
    <w:rsid w:val="00BE69D2"/>
    <w:rsid w:val="00BF0CAD"/>
    <w:rsid w:val="00BF25E6"/>
    <w:rsid w:val="00C15192"/>
    <w:rsid w:val="00C3135C"/>
    <w:rsid w:val="00C3404F"/>
    <w:rsid w:val="00C34FC3"/>
    <w:rsid w:val="00C45348"/>
    <w:rsid w:val="00C51759"/>
    <w:rsid w:val="00C54BD2"/>
    <w:rsid w:val="00C60BEE"/>
    <w:rsid w:val="00C6521C"/>
    <w:rsid w:val="00C66EAC"/>
    <w:rsid w:val="00C67632"/>
    <w:rsid w:val="00C67BB4"/>
    <w:rsid w:val="00C752CD"/>
    <w:rsid w:val="00C91400"/>
    <w:rsid w:val="00C92A2D"/>
    <w:rsid w:val="00C976EF"/>
    <w:rsid w:val="00CA2CC1"/>
    <w:rsid w:val="00CB35C3"/>
    <w:rsid w:val="00CB525E"/>
    <w:rsid w:val="00CB5C66"/>
    <w:rsid w:val="00CF1C94"/>
    <w:rsid w:val="00CF23B6"/>
    <w:rsid w:val="00D03D0C"/>
    <w:rsid w:val="00D11A4D"/>
    <w:rsid w:val="00D12A5A"/>
    <w:rsid w:val="00D153DA"/>
    <w:rsid w:val="00D2087E"/>
    <w:rsid w:val="00D236D1"/>
    <w:rsid w:val="00D42D84"/>
    <w:rsid w:val="00D70B59"/>
    <w:rsid w:val="00D72414"/>
    <w:rsid w:val="00D76C40"/>
    <w:rsid w:val="00D77218"/>
    <w:rsid w:val="00D87593"/>
    <w:rsid w:val="00D9194D"/>
    <w:rsid w:val="00D95A7C"/>
    <w:rsid w:val="00DB1A20"/>
    <w:rsid w:val="00DD1CF7"/>
    <w:rsid w:val="00DD2D12"/>
    <w:rsid w:val="00DE60D2"/>
    <w:rsid w:val="00DF1702"/>
    <w:rsid w:val="00DF5A32"/>
    <w:rsid w:val="00E000F6"/>
    <w:rsid w:val="00E1011A"/>
    <w:rsid w:val="00E1288A"/>
    <w:rsid w:val="00E24F40"/>
    <w:rsid w:val="00E35BAA"/>
    <w:rsid w:val="00E3736B"/>
    <w:rsid w:val="00E55BB2"/>
    <w:rsid w:val="00E60C51"/>
    <w:rsid w:val="00E62DD2"/>
    <w:rsid w:val="00E64FA6"/>
    <w:rsid w:val="00E76243"/>
    <w:rsid w:val="00E9077A"/>
    <w:rsid w:val="00E94C43"/>
    <w:rsid w:val="00E95A73"/>
    <w:rsid w:val="00E97571"/>
    <w:rsid w:val="00EA2745"/>
    <w:rsid w:val="00EA34D5"/>
    <w:rsid w:val="00EA5CEA"/>
    <w:rsid w:val="00EE2F40"/>
    <w:rsid w:val="00EE2FF2"/>
    <w:rsid w:val="00EE6D73"/>
    <w:rsid w:val="00EF235D"/>
    <w:rsid w:val="00EF41EB"/>
    <w:rsid w:val="00F0127C"/>
    <w:rsid w:val="00F03075"/>
    <w:rsid w:val="00F50B82"/>
    <w:rsid w:val="00F50F43"/>
    <w:rsid w:val="00F540E7"/>
    <w:rsid w:val="00F6553A"/>
    <w:rsid w:val="00F67286"/>
    <w:rsid w:val="00F72BD2"/>
    <w:rsid w:val="00F85B2D"/>
    <w:rsid w:val="00F87288"/>
    <w:rsid w:val="00F96D86"/>
    <w:rsid w:val="00FA6532"/>
    <w:rsid w:val="00FB1EAA"/>
    <w:rsid w:val="00FB4EEE"/>
    <w:rsid w:val="00FC3E9B"/>
    <w:rsid w:val="00FD3DC5"/>
    <w:rsid w:val="00FD5F85"/>
    <w:rsid w:val="00FF5B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281"/>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
    <w:name w:val="列出段落2"/>
    <w:basedOn w:val="Normal"/>
    <w:uiPriority w:val="99"/>
    <w:rsid w:val="00551281"/>
    <w:pPr>
      <w:ind w:firstLineChars="200" w:firstLine="420"/>
    </w:pPr>
  </w:style>
  <w:style w:type="paragraph" w:styleId="Header">
    <w:name w:val="header"/>
    <w:basedOn w:val="Normal"/>
    <w:link w:val="HeaderChar"/>
    <w:uiPriority w:val="99"/>
    <w:rsid w:val="00551281"/>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character" w:customStyle="1" w:styleId="HeaderChar">
    <w:name w:val="Header Char"/>
    <w:basedOn w:val="DefaultParagraphFont"/>
    <w:link w:val="Header"/>
    <w:uiPriority w:val="99"/>
    <w:locked/>
    <w:rsid w:val="00551281"/>
    <w:rPr>
      <w:rFonts w:ascii="Times New Roman" w:eastAsia="宋体" w:hAnsi="Times New Roman" w:cs="Times New Roman"/>
      <w:kern w:val="0"/>
      <w:sz w:val="18"/>
      <w:szCs w:val="18"/>
    </w:rPr>
  </w:style>
  <w:style w:type="character" w:customStyle="1" w:styleId="Char">
    <w:name w:val="页眉 Char"/>
    <w:basedOn w:val="DefaultParagraphFont"/>
    <w:uiPriority w:val="99"/>
    <w:semiHidden/>
    <w:rsid w:val="00551281"/>
    <w:rPr>
      <w:rFonts w:ascii="Calibri" w:eastAsia="宋体" w:hAnsi="Calibri" w:cs="Calibri"/>
      <w:sz w:val="18"/>
      <w:szCs w:val="18"/>
    </w:rPr>
  </w:style>
  <w:style w:type="paragraph" w:styleId="Footer">
    <w:name w:val="footer"/>
    <w:basedOn w:val="Normal"/>
    <w:link w:val="FooterChar"/>
    <w:uiPriority w:val="99"/>
    <w:rsid w:val="00551281"/>
    <w:pPr>
      <w:tabs>
        <w:tab w:val="center" w:pos="4153"/>
        <w:tab w:val="right" w:pos="8306"/>
      </w:tabs>
      <w:snapToGrid w:val="0"/>
      <w:jc w:val="left"/>
    </w:pPr>
    <w:rPr>
      <w:rFonts w:ascii="Times New Roman" w:hAnsi="Times New Roman" w:cs="Times New Roman"/>
      <w:kern w:val="0"/>
      <w:sz w:val="18"/>
      <w:szCs w:val="18"/>
    </w:rPr>
  </w:style>
  <w:style w:type="character" w:customStyle="1" w:styleId="FooterChar">
    <w:name w:val="Footer Char"/>
    <w:basedOn w:val="DefaultParagraphFont"/>
    <w:link w:val="Footer"/>
    <w:uiPriority w:val="99"/>
    <w:locked/>
    <w:rsid w:val="00551281"/>
    <w:rPr>
      <w:rFonts w:ascii="Times New Roman" w:eastAsia="宋体" w:hAnsi="Times New Roman" w:cs="Times New Roman"/>
      <w:kern w:val="0"/>
      <w:sz w:val="18"/>
      <w:szCs w:val="18"/>
    </w:rPr>
  </w:style>
  <w:style w:type="character" w:customStyle="1" w:styleId="Char0">
    <w:name w:val="页脚 Char"/>
    <w:basedOn w:val="DefaultParagraphFont"/>
    <w:uiPriority w:val="99"/>
    <w:semiHidden/>
    <w:rsid w:val="00551281"/>
    <w:rPr>
      <w:rFonts w:ascii="Calibri" w:eastAsia="宋体" w:hAnsi="Calibri" w:cs="Calibri"/>
      <w:sz w:val="18"/>
      <w:szCs w:val="18"/>
    </w:rPr>
  </w:style>
  <w:style w:type="paragraph" w:styleId="BalloonText">
    <w:name w:val="Balloon Text"/>
    <w:basedOn w:val="Normal"/>
    <w:link w:val="BalloonTextChar"/>
    <w:uiPriority w:val="99"/>
    <w:semiHidden/>
    <w:rsid w:val="00551281"/>
    <w:rPr>
      <w:sz w:val="18"/>
      <w:szCs w:val="18"/>
    </w:rPr>
  </w:style>
  <w:style w:type="character" w:customStyle="1" w:styleId="BalloonTextChar">
    <w:name w:val="Balloon Text Char"/>
    <w:basedOn w:val="DefaultParagraphFont"/>
    <w:link w:val="BalloonText"/>
    <w:uiPriority w:val="99"/>
    <w:semiHidden/>
    <w:locked/>
    <w:rsid w:val="00551281"/>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5</Pages>
  <Words>753</Words>
  <Characters>4298</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NTKO</cp:lastModifiedBy>
  <cp:revision>4</cp:revision>
  <dcterms:created xsi:type="dcterms:W3CDTF">2017-03-17T08:06:00Z</dcterms:created>
  <dcterms:modified xsi:type="dcterms:W3CDTF">2017-03-21T05:49:00Z</dcterms:modified>
</cp:coreProperties>
</file>