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8DA" w:rsidRPr="00E87BE1" w:rsidRDefault="00C018DA" w:rsidP="00E87BE1">
      <w:pPr>
        <w:widowControl/>
        <w:spacing w:line="360" w:lineRule="auto"/>
        <w:jc w:val="center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年暑期美国哥伦比亚大学暑期海外课程项目</w:t>
      </w:r>
    </w:p>
    <w:p w:rsidR="00C018DA" w:rsidRPr="00E87BE1" w:rsidRDefault="00C018DA" w:rsidP="00E87BE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C018DA" w:rsidRPr="00E87BE1" w:rsidRDefault="00C018DA" w:rsidP="00E87BE1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为实施我校的教育国际化</w:t>
      </w:r>
      <w:r>
        <w:rPr>
          <w:rFonts w:ascii="宋体" w:hAnsi="宋体" w:cs="宋体" w:hint="eastAsia"/>
          <w:kern w:val="0"/>
          <w:sz w:val="24"/>
          <w:szCs w:val="24"/>
        </w:rPr>
        <w:t>发展</w:t>
      </w:r>
      <w:r w:rsidRPr="00E87BE1">
        <w:rPr>
          <w:rFonts w:ascii="宋体" w:hAnsi="宋体" w:cs="宋体" w:hint="eastAsia"/>
          <w:kern w:val="0"/>
          <w:sz w:val="24"/>
          <w:szCs w:val="24"/>
        </w:rPr>
        <w:t>战略，培养具有国际视野和国际竞争力的高素质人才，</w:t>
      </w:r>
      <w:r w:rsidRPr="00E87BE1">
        <w:rPr>
          <w:rFonts w:ascii="宋体" w:hAnsi="宋体" w:cs="宋体"/>
          <w:kern w:val="0"/>
          <w:sz w:val="24"/>
          <w:szCs w:val="24"/>
        </w:rPr>
        <w:t xml:space="preserve"> 2015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年夏季，</w:t>
      </w:r>
      <w:r w:rsidRPr="00E87BE1">
        <w:rPr>
          <w:rFonts w:ascii="宋体" w:hAnsi="宋体" w:cs="宋体" w:hint="eastAsia"/>
          <w:sz w:val="24"/>
          <w:szCs w:val="24"/>
        </w:rPr>
        <w:t>我校</w:t>
      </w:r>
      <w:r>
        <w:rPr>
          <w:rFonts w:ascii="宋体" w:hAnsi="宋体" w:cs="宋体" w:hint="eastAsia"/>
          <w:sz w:val="24"/>
          <w:szCs w:val="24"/>
        </w:rPr>
        <w:t>与全美国际教育协会合作</w:t>
      </w:r>
      <w:r>
        <w:rPr>
          <w:rFonts w:ascii="宋体" w:cs="宋体"/>
          <w:sz w:val="24"/>
          <w:szCs w:val="24"/>
        </w:rPr>
        <w:t>,</w:t>
      </w:r>
      <w:r w:rsidRPr="00E87BE1">
        <w:rPr>
          <w:rFonts w:ascii="宋体" w:hAnsi="宋体" w:cs="宋体" w:hint="eastAsia"/>
          <w:sz w:val="24"/>
          <w:szCs w:val="24"/>
        </w:rPr>
        <w:t>继续选派优秀在校本科生、研究生前往美国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哥伦比亚大学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>Columbia University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 w:rsidRPr="00E87BE1">
        <w:rPr>
          <w:rFonts w:ascii="宋体" w:hAnsi="宋体" w:cs="宋体" w:hint="eastAsia"/>
          <w:sz w:val="24"/>
          <w:szCs w:val="24"/>
        </w:rPr>
        <w:t>，参加暑期海外课堂学习。报名截止日期为</w:t>
      </w:r>
      <w:r w:rsidRPr="00EE756C">
        <w:rPr>
          <w:rFonts w:ascii="宋体" w:hAnsi="宋体" w:cs="宋体"/>
          <w:sz w:val="24"/>
          <w:szCs w:val="24"/>
        </w:rPr>
        <w:t>2017</w:t>
      </w:r>
      <w:r w:rsidRPr="00EE756C">
        <w:rPr>
          <w:rFonts w:ascii="宋体" w:hAnsi="宋体" w:cs="宋体" w:hint="eastAsia"/>
          <w:sz w:val="24"/>
          <w:szCs w:val="24"/>
        </w:rPr>
        <w:t>年</w:t>
      </w:r>
      <w:r w:rsidRPr="00EE756C">
        <w:rPr>
          <w:rFonts w:ascii="宋体" w:hAnsi="宋体" w:cs="宋体"/>
          <w:sz w:val="24"/>
          <w:szCs w:val="24"/>
        </w:rPr>
        <w:t>4</w:t>
      </w:r>
      <w:r w:rsidRPr="00EE756C">
        <w:rPr>
          <w:rFonts w:ascii="宋体" w:hAnsi="宋体" w:cs="宋体" w:hint="eastAsia"/>
          <w:sz w:val="24"/>
          <w:szCs w:val="24"/>
        </w:rPr>
        <w:t>月</w:t>
      </w:r>
      <w:r w:rsidRPr="00EE756C">
        <w:rPr>
          <w:rFonts w:ascii="宋体" w:hAnsi="宋体" w:cs="宋体"/>
          <w:sz w:val="24"/>
          <w:szCs w:val="24"/>
        </w:rPr>
        <w:t>13</w:t>
      </w:r>
      <w:r w:rsidRPr="00EE756C">
        <w:rPr>
          <w:rFonts w:ascii="宋体" w:hAnsi="宋体" w:cs="宋体" w:hint="eastAsia"/>
          <w:sz w:val="24"/>
          <w:szCs w:val="24"/>
        </w:rPr>
        <w:t>日。</w:t>
      </w:r>
    </w:p>
    <w:p w:rsidR="00C018DA" w:rsidRPr="00E87BE1" w:rsidRDefault="00C018DA" w:rsidP="00E87BE1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C018DA" w:rsidRPr="00E87BE1" w:rsidRDefault="00C018DA" w:rsidP="00E87BE1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哥伦比亚大学简介</w:t>
      </w:r>
    </w:p>
    <w:p w:rsidR="00C018DA" w:rsidRPr="00ED4046" w:rsidRDefault="00C018DA" w:rsidP="00ED4046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哥伦比亚大学美国历史最悠久的五所大学之一，与耶鲁、哈佛、普林斯顿、康乃尔等八所大学共同组成“常春藤联盟</w:t>
      </w:r>
      <w:r w:rsidRPr="00E87BE1">
        <w:rPr>
          <w:rFonts w:ascii="宋体" w:hAnsi="宋体" w:cs="宋体"/>
          <w:kern w:val="0"/>
          <w:sz w:val="24"/>
          <w:szCs w:val="24"/>
        </w:rPr>
        <w:t>(Ivy League)</w:t>
      </w:r>
      <w:r>
        <w:rPr>
          <w:rFonts w:ascii="宋体" w:hAnsi="宋体" w:cs="宋体" w:hint="eastAsia"/>
          <w:kern w:val="0"/>
          <w:sz w:val="24"/>
          <w:szCs w:val="24"/>
        </w:rPr>
        <w:t>”，成为世界顶尖学府的代名词。</w:t>
      </w:r>
      <w:r w:rsidRPr="00E87BE1">
        <w:rPr>
          <w:rFonts w:ascii="宋体" w:hAnsi="宋体" w:cs="宋体" w:hint="eastAsia"/>
          <w:kern w:val="0"/>
          <w:sz w:val="24"/>
          <w:szCs w:val="24"/>
        </w:rPr>
        <w:t>学校位于世界之都</w:t>
      </w:r>
      <w:r w:rsidRPr="00E87BE1">
        <w:rPr>
          <w:rFonts w:ascii="宋体" w:cs="宋体"/>
          <w:kern w:val="0"/>
          <w:sz w:val="24"/>
          <w:szCs w:val="24"/>
        </w:rPr>
        <w:t>--</w:t>
      </w:r>
      <w:r w:rsidRPr="00E87BE1">
        <w:rPr>
          <w:rFonts w:ascii="宋体" w:hAnsi="宋体" w:cs="宋体" w:hint="eastAsia"/>
          <w:kern w:val="0"/>
          <w:sz w:val="24"/>
          <w:szCs w:val="24"/>
        </w:rPr>
        <w:t>纽约曼哈顿，亦是奥巴马、胡适、徐志摩、李政道、蒙代尔、摩尔根等名人求学之地。哥伦比亚的校友和教授中一共有</w:t>
      </w:r>
      <w:r w:rsidRPr="00E87BE1">
        <w:rPr>
          <w:rFonts w:ascii="宋体" w:hAnsi="宋体" w:cs="宋体"/>
          <w:kern w:val="0"/>
          <w:sz w:val="24"/>
          <w:szCs w:val="24"/>
        </w:rPr>
        <w:t>88</w:t>
      </w:r>
      <w:r w:rsidRPr="00E87BE1">
        <w:rPr>
          <w:rFonts w:ascii="宋体" w:hAnsi="宋体" w:cs="宋体" w:hint="eastAsia"/>
          <w:kern w:val="0"/>
          <w:sz w:val="24"/>
          <w:szCs w:val="24"/>
        </w:rPr>
        <w:t>人获得过诺贝尔奖，包括奥巴马总统在内的三位美国总统是该校的毕业生。</w:t>
      </w:r>
      <w:r w:rsidRPr="00E87BE1">
        <w:rPr>
          <w:rFonts w:ascii="宋体" w:hAnsi="宋体" w:cs="宋体" w:hint="eastAsia"/>
          <w:sz w:val="24"/>
          <w:szCs w:val="24"/>
        </w:rPr>
        <w:t>在</w:t>
      </w:r>
      <w:r w:rsidRPr="00E87BE1">
        <w:rPr>
          <w:rFonts w:ascii="宋体" w:hAnsi="宋体" w:cs="宋体"/>
          <w:sz w:val="24"/>
          <w:szCs w:val="24"/>
        </w:rPr>
        <w:t>2014</w:t>
      </w:r>
      <w:r w:rsidRPr="00E87BE1">
        <w:rPr>
          <w:rFonts w:ascii="宋体" w:hAnsi="宋体" w:cs="宋体" w:hint="eastAsia"/>
          <w:sz w:val="24"/>
          <w:szCs w:val="24"/>
        </w:rPr>
        <w:t>年</w:t>
      </w:r>
      <w:r w:rsidRPr="00E87BE1">
        <w:rPr>
          <w:rFonts w:ascii="宋体" w:hAnsi="宋体" w:cs="宋体" w:hint="eastAsia"/>
          <w:kern w:val="0"/>
          <w:sz w:val="24"/>
          <w:szCs w:val="24"/>
        </w:rPr>
        <w:t>《美国新闻与世界报道》发布的美国大学权威排名中，</w:t>
      </w:r>
      <w:r w:rsidRPr="00E87BE1">
        <w:rPr>
          <w:rFonts w:ascii="宋体" w:hAnsi="宋体" w:cs="宋体" w:hint="eastAsia"/>
          <w:sz w:val="24"/>
          <w:szCs w:val="24"/>
        </w:rPr>
        <w:t>哥伦比亚大学在全美</w:t>
      </w:r>
      <w:r w:rsidRPr="00E87BE1">
        <w:rPr>
          <w:rFonts w:ascii="宋体" w:hAnsi="宋体" w:cs="宋体"/>
          <w:sz w:val="24"/>
          <w:szCs w:val="24"/>
        </w:rPr>
        <w:t>4000</w:t>
      </w:r>
      <w:r w:rsidRPr="00E87BE1">
        <w:rPr>
          <w:rFonts w:ascii="宋体" w:hAnsi="宋体" w:cs="宋体" w:hint="eastAsia"/>
          <w:sz w:val="24"/>
          <w:szCs w:val="24"/>
        </w:rPr>
        <w:t>多所高校综合排名第</w:t>
      </w:r>
      <w:r w:rsidRPr="00E87BE1">
        <w:rPr>
          <w:rFonts w:ascii="宋体" w:hAnsi="宋体" w:cs="宋体"/>
          <w:sz w:val="24"/>
          <w:szCs w:val="24"/>
        </w:rPr>
        <w:t>4</w:t>
      </w:r>
      <w:r w:rsidRPr="00E87BE1">
        <w:rPr>
          <w:rFonts w:ascii="宋体" w:hAnsi="宋体" w:cs="宋体" w:hint="eastAsia"/>
          <w:sz w:val="24"/>
          <w:szCs w:val="24"/>
        </w:rPr>
        <w:t>名；在上海交通大学发布的全球高校学术排名中，哥伦比亚大学位于第</w:t>
      </w:r>
      <w:r w:rsidRPr="00E87BE1">
        <w:rPr>
          <w:rFonts w:ascii="宋体" w:hAnsi="宋体" w:cs="宋体"/>
          <w:sz w:val="24"/>
          <w:szCs w:val="24"/>
        </w:rPr>
        <w:t>7</w:t>
      </w:r>
      <w:r w:rsidRPr="00E87BE1">
        <w:rPr>
          <w:rFonts w:ascii="宋体" w:hAnsi="宋体" w:cs="宋体" w:hint="eastAsia"/>
          <w:sz w:val="24"/>
          <w:szCs w:val="24"/>
        </w:rPr>
        <w:t>名；在</w:t>
      </w:r>
      <w:r w:rsidRPr="00E87BE1">
        <w:rPr>
          <w:rFonts w:ascii="宋体" w:hAnsi="宋体" w:cs="宋体"/>
          <w:sz w:val="24"/>
          <w:szCs w:val="24"/>
        </w:rPr>
        <w:t>2014 Times</w:t>
      </w:r>
      <w:r w:rsidRPr="00E87BE1">
        <w:rPr>
          <w:rFonts w:ascii="宋体" w:hAnsi="宋体" w:cs="宋体" w:hint="eastAsia"/>
          <w:sz w:val="24"/>
          <w:szCs w:val="24"/>
        </w:rPr>
        <w:t>世界大学排名中，哥伦比亚大学位列第</w:t>
      </w:r>
      <w:r w:rsidRPr="00E87BE1">
        <w:rPr>
          <w:rFonts w:ascii="宋体" w:hAnsi="宋体" w:cs="宋体"/>
          <w:sz w:val="24"/>
          <w:szCs w:val="24"/>
        </w:rPr>
        <w:t>13</w:t>
      </w:r>
      <w:r w:rsidRPr="00E87BE1">
        <w:rPr>
          <w:rFonts w:ascii="宋体" w:hAnsi="宋体" w:cs="宋体" w:hint="eastAsia"/>
          <w:sz w:val="24"/>
          <w:szCs w:val="24"/>
        </w:rPr>
        <w:t>位。</w:t>
      </w:r>
    </w:p>
    <w:p w:rsidR="00C018DA" w:rsidRPr="00E87BE1" w:rsidRDefault="00C018DA" w:rsidP="00E87BE1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C018DA" w:rsidRPr="00E87BE1" w:rsidRDefault="00C018DA" w:rsidP="00EE756C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根据学习目标、英语水平和专业背景的不同，参加项目的学生可选报两类课程：</w:t>
      </w:r>
      <w:r w:rsidRPr="00E87BE1">
        <w:rPr>
          <w:rFonts w:ascii="宋体" w:hAnsi="宋体" w:cs="宋体" w:hint="eastAsia"/>
          <w:sz w:val="24"/>
          <w:szCs w:val="24"/>
          <w:u w:val="single"/>
        </w:rPr>
        <w:t>英语及美国文化课程（</w:t>
      </w:r>
      <w:r w:rsidRPr="00E87BE1">
        <w:rPr>
          <w:rFonts w:ascii="宋体" w:hAnsi="宋体" w:cs="宋体"/>
          <w:sz w:val="24"/>
          <w:szCs w:val="24"/>
          <w:u w:val="single"/>
        </w:rPr>
        <w:t>ALP</w:t>
      </w:r>
      <w:r w:rsidRPr="00E87BE1">
        <w:rPr>
          <w:rFonts w:ascii="宋体" w:hAnsi="宋体" w:cs="宋体" w:hint="eastAsia"/>
          <w:sz w:val="24"/>
          <w:szCs w:val="24"/>
          <w:u w:val="single"/>
        </w:rPr>
        <w:t>）</w:t>
      </w:r>
      <w:r w:rsidRPr="00E87BE1">
        <w:rPr>
          <w:rFonts w:ascii="宋体" w:hAnsi="宋体" w:cs="宋体" w:hint="eastAsia"/>
          <w:sz w:val="24"/>
          <w:szCs w:val="24"/>
        </w:rPr>
        <w:t>及</w:t>
      </w:r>
      <w:r w:rsidRPr="00E87BE1">
        <w:rPr>
          <w:rFonts w:ascii="宋体" w:hAnsi="宋体" w:cs="宋体" w:hint="eastAsia"/>
          <w:sz w:val="24"/>
          <w:szCs w:val="24"/>
          <w:u w:val="single"/>
        </w:rPr>
        <w:t>大学专业学分课程</w:t>
      </w:r>
      <w:r w:rsidRPr="00E87BE1">
        <w:rPr>
          <w:rFonts w:ascii="宋体" w:hAnsi="宋体" w:cs="宋体" w:hint="eastAsia"/>
          <w:sz w:val="24"/>
          <w:szCs w:val="24"/>
        </w:rPr>
        <w:t>。参加项目的学生与哥伦比亚大学在读学生混合编班，由哥伦比亚大学进行统一的学术管理与学术考核，获得哥伦比亚大学正式成绩单。</w:t>
      </w:r>
    </w:p>
    <w:p w:rsidR="00C018DA" w:rsidRDefault="00C018DA" w:rsidP="00EE756C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E87BE1">
        <w:rPr>
          <w:rFonts w:ascii="宋体" w:hAnsi="宋体" w:cs="宋体" w:hint="eastAsia"/>
          <w:sz w:val="24"/>
          <w:szCs w:val="24"/>
          <w:u w:val="single"/>
        </w:rPr>
        <w:t>第一种：英语及美国文化课程（</w:t>
      </w:r>
      <w:r w:rsidRPr="00E87BE1">
        <w:rPr>
          <w:rFonts w:ascii="宋体" w:hAnsi="宋体" w:cs="宋体"/>
          <w:sz w:val="24"/>
          <w:szCs w:val="24"/>
          <w:u w:val="single"/>
        </w:rPr>
        <w:t>ALP</w:t>
      </w:r>
      <w:r w:rsidRPr="00E87BE1">
        <w:rPr>
          <w:rFonts w:ascii="宋体" w:hAnsi="宋体" w:cs="宋体" w:hint="eastAsia"/>
          <w:sz w:val="24"/>
          <w:szCs w:val="24"/>
          <w:u w:val="single"/>
        </w:rPr>
        <w:t>）</w:t>
      </w:r>
    </w:p>
    <w:p w:rsidR="00C018DA" w:rsidRDefault="00C018DA" w:rsidP="00EE756C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 w:val="24"/>
          <w:szCs w:val="24"/>
          <w:u w:val="single"/>
        </w:rPr>
      </w:pPr>
      <w:r w:rsidRPr="00032572">
        <w:rPr>
          <w:rFonts w:ascii="Calibri" w:hAnsi="Calibri" w:cs="Calibri"/>
          <w:sz w:val="24"/>
          <w:szCs w:val="24"/>
          <w:u w:val="single"/>
        </w:rPr>
        <w:t>2017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年</w:t>
      </w:r>
      <w:r w:rsidRPr="00032572">
        <w:rPr>
          <w:rFonts w:ascii="Calibri" w:hAnsi="Calibri" w:cs="Calibri"/>
          <w:sz w:val="24"/>
          <w:szCs w:val="24"/>
          <w:u w:val="single"/>
        </w:rPr>
        <w:t>6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月</w:t>
      </w:r>
      <w:r w:rsidRPr="00032572">
        <w:rPr>
          <w:rFonts w:ascii="Calibri" w:hAnsi="Calibri" w:cs="Calibri"/>
          <w:sz w:val="24"/>
          <w:szCs w:val="24"/>
          <w:u w:val="single"/>
        </w:rPr>
        <w:t>19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日</w:t>
      </w:r>
      <w:r w:rsidRPr="00032572">
        <w:rPr>
          <w:rFonts w:ascii="Calibri" w:hAnsi="Calibri" w:cs="Calibri"/>
          <w:sz w:val="24"/>
          <w:szCs w:val="24"/>
          <w:u w:val="single"/>
        </w:rPr>
        <w:t>-- 7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月</w:t>
      </w:r>
      <w:r w:rsidRPr="00032572">
        <w:rPr>
          <w:rFonts w:ascii="Calibri" w:hAnsi="Calibri" w:cs="Calibri"/>
          <w:sz w:val="24"/>
          <w:szCs w:val="24"/>
          <w:u w:val="single"/>
        </w:rPr>
        <w:t xml:space="preserve"> 14</w:t>
      </w:r>
      <w:r>
        <w:rPr>
          <w:rFonts w:ascii="Calibri" w:hAnsi="Calibri" w:cs="宋体" w:hint="eastAsia"/>
          <w:sz w:val="24"/>
          <w:szCs w:val="24"/>
          <w:u w:val="single"/>
        </w:rPr>
        <w:t>日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；或</w:t>
      </w:r>
    </w:p>
    <w:p w:rsidR="00C018DA" w:rsidRPr="00032572" w:rsidRDefault="00C018DA" w:rsidP="00EE756C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032572">
        <w:rPr>
          <w:rFonts w:ascii="Calibri" w:hAnsi="Calibri" w:cs="Calibri"/>
          <w:sz w:val="24"/>
          <w:szCs w:val="24"/>
          <w:u w:val="single"/>
        </w:rPr>
        <w:t>2017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年</w:t>
      </w:r>
      <w:r w:rsidRPr="00032572">
        <w:rPr>
          <w:rFonts w:ascii="Calibri" w:hAnsi="Calibri" w:cs="Calibri"/>
          <w:sz w:val="24"/>
          <w:szCs w:val="24"/>
          <w:u w:val="single"/>
        </w:rPr>
        <w:t>7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月</w:t>
      </w:r>
      <w:r w:rsidRPr="00032572">
        <w:rPr>
          <w:rFonts w:ascii="Calibri" w:hAnsi="Calibri" w:cs="Calibri"/>
          <w:sz w:val="24"/>
          <w:szCs w:val="24"/>
          <w:u w:val="single"/>
        </w:rPr>
        <w:t>17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日</w:t>
      </w:r>
      <w:r w:rsidRPr="00032572">
        <w:rPr>
          <w:rFonts w:ascii="Calibri" w:hAnsi="Calibri" w:cs="Calibri"/>
          <w:sz w:val="24"/>
          <w:szCs w:val="24"/>
          <w:u w:val="single"/>
        </w:rPr>
        <w:t>– 8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月</w:t>
      </w:r>
      <w:r w:rsidRPr="00032572">
        <w:rPr>
          <w:rFonts w:ascii="Calibri" w:hAnsi="Calibri" w:cs="Calibri"/>
          <w:sz w:val="24"/>
          <w:szCs w:val="24"/>
          <w:u w:val="single"/>
        </w:rPr>
        <w:t>11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日</w:t>
      </w:r>
      <w:r>
        <w:rPr>
          <w:rFonts w:ascii="Calibri" w:hAnsi="Calibri" w:cs="宋体" w:hint="eastAsia"/>
          <w:sz w:val="24"/>
          <w:szCs w:val="24"/>
          <w:u w:val="single"/>
        </w:rPr>
        <w:t>（</w:t>
      </w:r>
      <w:r w:rsidRPr="00032572">
        <w:rPr>
          <w:rFonts w:ascii="Calibri" w:hAnsi="Calibri" w:cs="Calibri"/>
          <w:sz w:val="24"/>
          <w:szCs w:val="24"/>
          <w:u w:val="single"/>
        </w:rPr>
        <w:t>4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周</w:t>
      </w:r>
      <w:r>
        <w:rPr>
          <w:rFonts w:ascii="Calibri" w:hAnsi="Calibri" w:cs="宋体" w:hint="eastAsia"/>
          <w:sz w:val="24"/>
          <w:szCs w:val="24"/>
          <w:u w:val="single"/>
        </w:rPr>
        <w:t>）</w:t>
      </w:r>
    </w:p>
    <w:p w:rsidR="00C018DA" w:rsidRPr="00E87BE1" w:rsidRDefault="00C018DA" w:rsidP="00EE756C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对于希望通过访学提高英语水平、了解美国社会、增进对不同文化的认识和理解、提高创新意识和国际意识的同学，</w:t>
      </w:r>
      <w:r w:rsidRPr="00E87BE1">
        <w:rPr>
          <w:rFonts w:ascii="宋体" w:hAnsi="宋体" w:cs="宋体" w:hint="eastAsia"/>
          <w:sz w:val="24"/>
          <w:szCs w:val="24"/>
        </w:rPr>
        <w:t>可申请</w:t>
      </w:r>
      <w:r w:rsidRPr="00E87BE1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E87BE1">
        <w:rPr>
          <w:rFonts w:ascii="宋体" w:hAnsi="宋体" w:cs="宋体" w:hint="eastAsia"/>
          <w:sz w:val="24"/>
          <w:szCs w:val="24"/>
        </w:rPr>
        <w:t>，通过</w:t>
      </w:r>
      <w:r w:rsidRPr="00E87BE1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与来自世界各地的同学一起学习，快速提高英语应用能力与沟通交流能力。哥伦比亚大学</w:t>
      </w:r>
      <w:r w:rsidRPr="00E87BE1">
        <w:rPr>
          <w:rFonts w:ascii="宋体" w:hAnsi="宋体" w:cs="宋体"/>
          <w:kern w:val="0"/>
          <w:sz w:val="24"/>
          <w:szCs w:val="24"/>
        </w:rPr>
        <w:t>ALP</w:t>
      </w:r>
      <w:r w:rsidRPr="00E87BE1">
        <w:rPr>
          <w:rFonts w:ascii="宋体" w:hAnsi="宋体" w:cs="宋体" w:hint="eastAsia"/>
          <w:kern w:val="0"/>
          <w:sz w:val="24"/>
          <w:szCs w:val="24"/>
        </w:rPr>
        <w:t>成立于</w:t>
      </w:r>
      <w:r w:rsidRPr="00E87BE1">
        <w:rPr>
          <w:rFonts w:ascii="宋体" w:hAnsi="宋体" w:cs="宋体"/>
          <w:kern w:val="0"/>
          <w:sz w:val="24"/>
          <w:szCs w:val="24"/>
        </w:rPr>
        <w:t>1911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年，是全美最古老的语言中心。课程内容丰富、形式多样，</w:t>
      </w:r>
      <w:r w:rsidRPr="00E87BE1">
        <w:rPr>
          <w:rFonts w:ascii="宋体" w:hAnsi="宋体" w:cs="宋体" w:hint="eastAsia"/>
          <w:sz w:val="24"/>
          <w:szCs w:val="24"/>
        </w:rPr>
        <w:t>以分级小班授课、专题讲座、小组讨论、校园文化实践、参观当地机构、参加中美大学生交流活动等各种形式，强化训练学生的英语听说读写能力、了解美国历史文化。</w:t>
      </w:r>
    </w:p>
    <w:p w:rsidR="00C018DA" w:rsidRDefault="00C018DA" w:rsidP="00EE756C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E87BE1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</w:p>
    <w:p w:rsidR="00C018DA" w:rsidRPr="00032572" w:rsidRDefault="00C018DA" w:rsidP="00EE756C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032572">
        <w:rPr>
          <w:rFonts w:ascii="Calibri" w:hAnsi="Calibri" w:cs="Calibri"/>
          <w:sz w:val="24"/>
          <w:szCs w:val="24"/>
          <w:u w:val="single"/>
        </w:rPr>
        <w:t>2017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年</w:t>
      </w:r>
      <w:r w:rsidRPr="00032572">
        <w:rPr>
          <w:rFonts w:ascii="Calibri" w:hAnsi="Calibri" w:cs="Calibri"/>
          <w:sz w:val="24"/>
          <w:szCs w:val="24"/>
          <w:u w:val="single"/>
        </w:rPr>
        <w:t>7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月</w:t>
      </w:r>
      <w:r w:rsidRPr="00032572">
        <w:rPr>
          <w:rFonts w:ascii="Calibri" w:hAnsi="Calibri" w:cs="Calibri"/>
          <w:sz w:val="24"/>
          <w:szCs w:val="24"/>
          <w:u w:val="single"/>
        </w:rPr>
        <w:t>3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日</w:t>
      </w:r>
      <w:r w:rsidRPr="00032572">
        <w:rPr>
          <w:rFonts w:ascii="Calibri" w:hAnsi="Calibri" w:cs="Calibri"/>
          <w:sz w:val="24"/>
          <w:szCs w:val="24"/>
          <w:u w:val="single"/>
        </w:rPr>
        <w:t>– 8</w:t>
      </w:r>
      <w:r w:rsidRPr="00032572">
        <w:rPr>
          <w:rFonts w:ascii="Calibri" w:hAnsi="Calibri" w:cs="宋体" w:hint="eastAsia"/>
          <w:sz w:val="24"/>
          <w:szCs w:val="24"/>
          <w:u w:val="single"/>
        </w:rPr>
        <w:t>月</w:t>
      </w:r>
      <w:r w:rsidRPr="00032572">
        <w:rPr>
          <w:rFonts w:ascii="Calibri" w:hAnsi="Calibri" w:cs="Calibri"/>
          <w:sz w:val="24"/>
          <w:szCs w:val="24"/>
          <w:u w:val="single"/>
        </w:rPr>
        <w:t>11</w:t>
      </w:r>
      <w:r>
        <w:rPr>
          <w:rFonts w:ascii="Calibri" w:hAnsi="Calibri" w:cs="宋体" w:hint="eastAsia"/>
          <w:sz w:val="24"/>
          <w:szCs w:val="24"/>
          <w:u w:val="single"/>
        </w:rPr>
        <w:t>日</w:t>
      </w:r>
    </w:p>
    <w:p w:rsidR="00C018DA" w:rsidRPr="00E87BE1" w:rsidRDefault="00C018DA" w:rsidP="00EE756C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英文标准化考试成绩达到项目要求并希望提高专业水平的同学，通过本校、全美国际教育协会、以及哥伦比亚大学的共同选拔后，可以与哥伦比亚大学本科学生一起学习与本专业相关的学分课程，符合学术条件的学生也可选修研究生课程。大学学分课程面向本校大多数专业的学生，顺利完成学业后，获得哥伦比亚大学的正式学分和成绩单。</w:t>
      </w:r>
    </w:p>
    <w:p w:rsidR="00C018DA" w:rsidRPr="00E87BE1" w:rsidRDefault="00C018DA" w:rsidP="00E87BE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项目费用</w:t>
      </w:r>
    </w:p>
    <w:p w:rsidR="00C018DA" w:rsidRPr="00E87BE1" w:rsidRDefault="00C018DA" w:rsidP="00EE756C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根据不同的课程学习方向，哥伦比亚大学访学项目的费用总额有所差异。学习</w:t>
      </w:r>
      <w:r w:rsidRPr="00E87BE1">
        <w:rPr>
          <w:rFonts w:ascii="宋体" w:hAnsi="宋体" w:cs="宋体"/>
          <w:sz w:val="24"/>
          <w:szCs w:val="24"/>
        </w:rPr>
        <w:t>ALP</w:t>
      </w:r>
      <w:r w:rsidRPr="00E87BE1">
        <w:rPr>
          <w:rFonts w:ascii="宋体" w:hAnsi="宋体" w:cs="宋体" w:hint="eastAsia"/>
          <w:sz w:val="24"/>
          <w:szCs w:val="24"/>
        </w:rPr>
        <w:t>英语及美国文化课程的总费用约</w:t>
      </w:r>
      <w:r w:rsidRPr="00032572">
        <w:rPr>
          <w:rFonts w:ascii="宋体" w:hAnsi="宋体" w:cs="宋体"/>
          <w:sz w:val="24"/>
          <w:szCs w:val="24"/>
        </w:rPr>
        <w:t>5,700</w:t>
      </w:r>
      <w:r w:rsidRPr="00E87BE1">
        <w:rPr>
          <w:rFonts w:ascii="宋体" w:hAnsi="宋体" w:cs="宋体" w:hint="eastAsia"/>
          <w:sz w:val="24"/>
          <w:szCs w:val="24"/>
        </w:rPr>
        <w:t>美元，选修大学专业学分课程的总费用约</w:t>
      </w:r>
      <w:r>
        <w:rPr>
          <w:rFonts w:ascii="宋体" w:hAnsi="宋体" w:cs="宋体"/>
          <w:sz w:val="24"/>
          <w:szCs w:val="24"/>
        </w:rPr>
        <w:t>13</w:t>
      </w:r>
      <w:r w:rsidRPr="00032572">
        <w:rPr>
          <w:rFonts w:ascii="宋体" w:hAnsi="宋体" w:cs="宋体"/>
          <w:sz w:val="24"/>
          <w:szCs w:val="24"/>
        </w:rPr>
        <w:t>,</w:t>
      </w:r>
      <w:r>
        <w:rPr>
          <w:rFonts w:ascii="宋体" w:hAnsi="宋体" w:cs="宋体"/>
          <w:sz w:val="24"/>
          <w:szCs w:val="24"/>
        </w:rPr>
        <w:t>94</w:t>
      </w:r>
      <w:r w:rsidRPr="00032572">
        <w:rPr>
          <w:rFonts w:ascii="宋体" w:hAnsi="宋体" w:cs="宋体"/>
          <w:sz w:val="24"/>
          <w:szCs w:val="24"/>
        </w:rPr>
        <w:t>0</w:t>
      </w:r>
      <w:r w:rsidRPr="00E87BE1">
        <w:rPr>
          <w:rFonts w:ascii="宋体" w:hAnsi="宋体" w:cs="宋体" w:hint="eastAsia"/>
          <w:sz w:val="24"/>
          <w:szCs w:val="24"/>
        </w:rPr>
        <w:t>美元。总费用包括学杂费、住宿费、在读期间医疗保险、项目设计与管理费等</w:t>
      </w:r>
      <w:r>
        <w:rPr>
          <w:rFonts w:ascii="宋体" w:hAnsi="宋体" w:cs="宋体" w:hint="eastAsia"/>
          <w:sz w:val="24"/>
          <w:szCs w:val="24"/>
        </w:rPr>
        <w:t>，不含住宿费、生活费与机票。</w:t>
      </w:r>
    </w:p>
    <w:p w:rsidR="00C018DA" w:rsidRPr="00E87BE1" w:rsidRDefault="00C018DA" w:rsidP="00E87BE1">
      <w:pPr>
        <w:pStyle w:val="ListParagraph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C018DA" w:rsidRPr="00E87BE1" w:rsidRDefault="00C018DA" w:rsidP="009E1ABB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E87BE1">
        <w:rPr>
          <w:rFonts w:ascii="宋体" w:hAnsi="宋体" w:cs="宋体" w:hint="eastAsia"/>
          <w:sz w:val="24"/>
          <w:szCs w:val="24"/>
        </w:rPr>
        <w:t>仅限本校全日制本科生及研究生，成绩优异、道德品质好，在校期间未受过纪律处分，身心健康，能顺利完成在美学习任务；</w:t>
      </w:r>
    </w:p>
    <w:p w:rsidR="00C018DA" w:rsidRPr="00E87BE1" w:rsidRDefault="00C018DA" w:rsidP="009E1ABB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52304A">
        <w:rPr>
          <w:rFonts w:ascii="宋体" w:hAnsi="宋体" w:cs="宋体" w:hint="eastAsia"/>
          <w:b/>
          <w:bCs/>
          <w:sz w:val="24"/>
          <w:szCs w:val="24"/>
        </w:rPr>
        <w:t>第一种：英语及美国文化课程学习</w:t>
      </w:r>
      <w:r w:rsidRPr="00E87BE1">
        <w:rPr>
          <w:rFonts w:ascii="宋体" w:hAnsi="宋体" w:cs="宋体" w:hint="eastAsia"/>
          <w:sz w:val="24"/>
          <w:szCs w:val="24"/>
        </w:rPr>
        <w:t>：具有良好的英语基础；</w:t>
      </w:r>
    </w:p>
    <w:p w:rsidR="00C018DA" w:rsidRPr="0052304A" w:rsidRDefault="00C018DA" w:rsidP="009E1ABB">
      <w:pPr>
        <w:pStyle w:val="ListParagraph"/>
        <w:spacing w:line="360" w:lineRule="auto"/>
        <w:ind w:firstLineChars="0" w:firstLine="0"/>
        <w:rPr>
          <w:rFonts w:ascii="宋体"/>
          <w:b/>
          <w:bCs/>
          <w:sz w:val="24"/>
          <w:szCs w:val="24"/>
        </w:rPr>
      </w:pPr>
      <w:r w:rsidRPr="0052304A">
        <w:rPr>
          <w:rFonts w:ascii="宋体" w:hAnsi="宋体" w:cs="宋体" w:hint="eastAsia"/>
          <w:b/>
          <w:bCs/>
          <w:sz w:val="24"/>
          <w:szCs w:val="24"/>
        </w:rPr>
        <w:t>第二种：大学专业学分课程</w:t>
      </w:r>
    </w:p>
    <w:p w:rsidR="00C018DA" w:rsidRPr="0052304A" w:rsidRDefault="00C018DA" w:rsidP="009E1ABB">
      <w:pPr>
        <w:pStyle w:val="ListParagraph"/>
        <w:spacing w:line="360" w:lineRule="auto"/>
        <w:ind w:firstLineChars="0" w:firstLine="0"/>
        <w:rPr>
          <w:rFonts w:ascii="宋体" w:cs="宋体"/>
          <w:sz w:val="24"/>
          <w:szCs w:val="24"/>
        </w:rPr>
      </w:pPr>
      <w:r w:rsidRPr="0052304A">
        <w:rPr>
          <w:rFonts w:ascii="宋体" w:hAnsi="宋体" w:cs="宋体" w:hint="eastAsia"/>
          <w:sz w:val="24"/>
          <w:szCs w:val="24"/>
        </w:rPr>
        <w:t>托福</w:t>
      </w:r>
      <w:r w:rsidRPr="0052304A">
        <w:rPr>
          <w:rFonts w:ascii="宋体" w:hAnsi="宋体" w:cs="宋体"/>
          <w:sz w:val="24"/>
          <w:szCs w:val="24"/>
        </w:rPr>
        <w:t>100</w:t>
      </w:r>
      <w:r w:rsidRPr="0052304A">
        <w:rPr>
          <w:rFonts w:ascii="宋体" w:hAnsi="宋体" w:cs="宋体" w:hint="eastAsia"/>
          <w:sz w:val="24"/>
          <w:szCs w:val="24"/>
        </w:rPr>
        <w:t>，或雅思</w:t>
      </w:r>
      <w:r w:rsidRPr="0052304A">
        <w:rPr>
          <w:rFonts w:ascii="宋体" w:hAnsi="宋体" w:cs="宋体"/>
          <w:sz w:val="24"/>
          <w:szCs w:val="24"/>
        </w:rPr>
        <w:t>7.0</w:t>
      </w:r>
      <w:r w:rsidRPr="0052304A">
        <w:rPr>
          <w:rFonts w:ascii="宋体" w:hAnsi="宋体" w:cs="宋体" w:hint="eastAsia"/>
          <w:sz w:val="24"/>
          <w:szCs w:val="24"/>
        </w:rPr>
        <w:t>，</w:t>
      </w:r>
      <w:r w:rsidRPr="0052304A">
        <w:rPr>
          <w:rFonts w:ascii="宋体" w:hAnsi="宋体" w:cs="宋体"/>
          <w:sz w:val="24"/>
          <w:szCs w:val="24"/>
        </w:rPr>
        <w:t>GPA3.0</w:t>
      </w:r>
      <w:r w:rsidRPr="0052304A">
        <w:rPr>
          <w:rFonts w:ascii="宋体" w:hAnsi="宋体" w:cs="宋体" w:hint="eastAsia"/>
          <w:sz w:val="24"/>
          <w:szCs w:val="24"/>
        </w:rPr>
        <w:t>（</w:t>
      </w:r>
      <w:r w:rsidRPr="0052304A">
        <w:rPr>
          <w:rFonts w:ascii="宋体" w:hAnsi="宋体" w:cs="宋体"/>
          <w:sz w:val="24"/>
          <w:szCs w:val="24"/>
        </w:rPr>
        <w:t>4</w:t>
      </w:r>
      <w:r w:rsidRPr="0052304A">
        <w:rPr>
          <w:rFonts w:ascii="宋体" w:hAnsi="宋体" w:cs="宋体" w:hint="eastAsia"/>
          <w:sz w:val="24"/>
          <w:szCs w:val="24"/>
        </w:rPr>
        <w:t>分制）；</w:t>
      </w:r>
      <w:r w:rsidRPr="0052304A">
        <w:rPr>
          <w:rFonts w:ascii="宋体" w:cs="宋体"/>
          <w:sz w:val="24"/>
          <w:szCs w:val="24"/>
        </w:rPr>
        <w:t xml:space="preserve"> </w:t>
      </w:r>
    </w:p>
    <w:p w:rsidR="00C018DA" w:rsidRPr="009E1ABB" w:rsidRDefault="00C018DA" w:rsidP="00A729CF">
      <w:pPr>
        <w:pStyle w:val="ListParagraph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 w:rsidRPr="00E87BE1">
        <w:rPr>
          <w:rFonts w:ascii="宋体" w:hAnsi="宋体" w:cs="宋体" w:hint="eastAsia"/>
          <w:sz w:val="24"/>
          <w:szCs w:val="24"/>
        </w:rPr>
        <w:t>通过全美国际教育协会的项目面试、哥伦比亚大学的学术审核。</w:t>
      </w:r>
    </w:p>
    <w:p w:rsidR="00C018DA" w:rsidRPr="00E87BE1" w:rsidRDefault="00C018DA" w:rsidP="00E87BE1">
      <w:pPr>
        <w:pStyle w:val="ListParagraph"/>
        <w:numPr>
          <w:ilvl w:val="0"/>
          <w:numId w:val="23"/>
        </w:numPr>
        <w:spacing w:line="360" w:lineRule="auto"/>
        <w:ind w:firstLineChars="0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项目申请录取方式和报名流程</w:t>
      </w:r>
    </w:p>
    <w:p w:rsidR="00C018DA" w:rsidRPr="00E87BE1" w:rsidRDefault="00C018DA" w:rsidP="00E87BE1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E87BE1">
        <w:rPr>
          <w:rFonts w:ascii="宋体" w:hAnsi="宋体" w:cs="宋体" w:hint="eastAsia"/>
          <w:sz w:val="24"/>
          <w:szCs w:val="24"/>
        </w:rPr>
        <w:t>有意向的同学可在网上下载申请材料（附件</w:t>
      </w:r>
      <w:r w:rsidRPr="00E87BE1">
        <w:rPr>
          <w:rFonts w:ascii="宋体" w:hAnsi="宋体" w:cs="宋体"/>
          <w:sz w:val="24"/>
          <w:szCs w:val="24"/>
        </w:rPr>
        <w:t>1</w:t>
      </w:r>
      <w:r w:rsidRPr="00E87BE1">
        <w:rPr>
          <w:rFonts w:ascii="宋体" w:hAnsi="宋体" w:cs="宋体" w:hint="eastAsia"/>
          <w:sz w:val="24"/>
          <w:szCs w:val="24"/>
        </w:rPr>
        <w:t>：江南大学海外游学项目申请表）填报，由学院汇总申请材料（纸质版）</w:t>
      </w:r>
      <w:r>
        <w:rPr>
          <w:rFonts w:ascii="宋体" w:hAnsi="宋体" w:cs="宋体" w:hint="eastAsia"/>
          <w:sz w:val="24"/>
          <w:szCs w:val="24"/>
        </w:rPr>
        <w:t>与学生护照复印件</w:t>
      </w:r>
      <w:r w:rsidRPr="00E87BE1">
        <w:rPr>
          <w:rFonts w:ascii="宋体" w:hAnsi="宋体" w:cs="宋体" w:hint="eastAsia"/>
          <w:sz w:val="24"/>
          <w:szCs w:val="24"/>
        </w:rPr>
        <w:t>于</w:t>
      </w:r>
      <w:r w:rsidRPr="00032572">
        <w:rPr>
          <w:rFonts w:ascii="宋体" w:hAnsi="宋体" w:cs="宋体"/>
          <w:b/>
          <w:bCs/>
          <w:color w:val="FF0000"/>
          <w:sz w:val="24"/>
          <w:szCs w:val="24"/>
        </w:rPr>
        <w:t>201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7</w:t>
      </w:r>
      <w:r w:rsidRPr="00032572">
        <w:rPr>
          <w:rFonts w:ascii="宋体" w:hAnsi="宋体" w:cs="宋体" w:hint="eastAsia"/>
          <w:b/>
          <w:bCs/>
          <w:color w:val="FF0000"/>
          <w:sz w:val="24"/>
          <w:szCs w:val="24"/>
        </w:rPr>
        <w:t>年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4</w:t>
      </w:r>
      <w:r w:rsidRPr="00032572">
        <w:rPr>
          <w:rFonts w:ascii="宋体" w:hAnsi="宋体" w:cs="宋体" w:hint="eastAsia"/>
          <w:b/>
          <w:bCs/>
          <w:color w:val="FF0000"/>
          <w:sz w:val="24"/>
          <w:szCs w:val="24"/>
        </w:rPr>
        <w:t>月</w:t>
      </w:r>
      <w:r>
        <w:rPr>
          <w:rFonts w:ascii="宋体" w:hAnsi="宋体" w:cs="宋体"/>
          <w:b/>
          <w:bCs/>
          <w:color w:val="FF0000"/>
          <w:sz w:val="24"/>
          <w:szCs w:val="24"/>
        </w:rPr>
        <w:t>13</w:t>
      </w:r>
      <w:r w:rsidRPr="00032572">
        <w:rPr>
          <w:rFonts w:ascii="宋体" w:hAnsi="宋体" w:cs="宋体" w:hint="eastAsia"/>
          <w:b/>
          <w:bCs/>
          <w:color w:val="FF0000"/>
          <w:sz w:val="24"/>
          <w:szCs w:val="24"/>
        </w:rPr>
        <w:t>日前</w:t>
      </w:r>
      <w:r w:rsidRPr="00E87BE1">
        <w:rPr>
          <w:rFonts w:ascii="宋体" w:hAnsi="宋体" w:cs="宋体" w:hint="eastAsia"/>
          <w:sz w:val="24"/>
          <w:szCs w:val="24"/>
        </w:rPr>
        <w:t>报至国际交流与合作处（行政楼</w:t>
      </w:r>
      <w:r>
        <w:rPr>
          <w:rFonts w:ascii="宋体" w:hAnsi="宋体" w:cs="宋体"/>
          <w:sz w:val="24"/>
          <w:szCs w:val="24"/>
        </w:rPr>
        <w:t>A</w:t>
      </w:r>
      <w:r w:rsidRPr="00E87BE1">
        <w:rPr>
          <w:rFonts w:ascii="宋体" w:hAnsi="宋体" w:cs="宋体"/>
          <w:sz w:val="24"/>
          <w:szCs w:val="24"/>
        </w:rPr>
        <w:t>411</w:t>
      </w:r>
      <w:r w:rsidRPr="00E87BE1">
        <w:rPr>
          <w:rFonts w:ascii="宋体" w:hAnsi="宋体" w:cs="宋体" w:hint="eastAsia"/>
          <w:sz w:val="24"/>
          <w:szCs w:val="24"/>
        </w:rPr>
        <w:t>）。</w:t>
      </w:r>
    </w:p>
    <w:p w:rsidR="00C018DA" w:rsidRPr="00E87BE1" w:rsidRDefault="00C018DA" w:rsidP="00E87BE1">
      <w:p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E87BE1">
        <w:rPr>
          <w:rFonts w:ascii="宋体" w:hAnsi="宋体" w:cs="宋体" w:hint="eastAsia"/>
          <w:sz w:val="24"/>
          <w:szCs w:val="24"/>
        </w:rPr>
        <w:t>同时登录全美国际教育协会网站</w:t>
      </w:r>
      <w:hyperlink r:id="rId7" w:history="1">
        <w:r w:rsidRPr="00336E04">
          <w:rPr>
            <w:rStyle w:val="Hyperlink"/>
            <w:rFonts w:ascii="宋体" w:hAnsi="宋体" w:cs="宋体"/>
            <w:sz w:val="24"/>
            <w:szCs w:val="24"/>
          </w:rPr>
          <w:t>www.usiea.org</w:t>
        </w:r>
      </w:hyperlink>
      <w:r>
        <w:rPr>
          <w:rFonts w:ascii="宋体" w:hAnsi="宋体" w:cs="宋体" w:hint="eastAsia"/>
          <w:sz w:val="24"/>
          <w:szCs w:val="24"/>
        </w:rPr>
        <w:t>在线</w:t>
      </w:r>
      <w:r w:rsidRPr="00E87BE1">
        <w:rPr>
          <w:rFonts w:ascii="宋体" w:hAnsi="宋体" w:cs="宋体" w:hint="eastAsia"/>
          <w:sz w:val="24"/>
          <w:szCs w:val="24"/>
        </w:rPr>
        <w:t>填写</w:t>
      </w:r>
      <w:r>
        <w:rPr>
          <w:rFonts w:ascii="宋体" w:hAnsi="宋体" w:cs="宋体" w:hint="eastAsia"/>
          <w:sz w:val="24"/>
          <w:szCs w:val="24"/>
        </w:rPr>
        <w:t>报名表</w:t>
      </w:r>
      <w:r w:rsidRPr="00E87BE1">
        <w:rPr>
          <w:rFonts w:ascii="宋体" w:hAnsi="宋体" w:cs="宋体" w:hint="eastAsia"/>
          <w:sz w:val="24"/>
          <w:szCs w:val="24"/>
        </w:rPr>
        <w:t>，网上报名的时间决定录取的顺序和安排宿舍的顺序；</w:t>
      </w:r>
    </w:p>
    <w:p w:rsidR="00C018DA" w:rsidRPr="00E87BE1" w:rsidRDefault="00C018DA" w:rsidP="00A729CF">
      <w:pPr>
        <w:pStyle w:val="ListParagraph"/>
        <w:numPr>
          <w:ilvl w:val="0"/>
          <w:numId w:val="29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学生申请资料经初步审核后，参加面试确定预录取名单；</w:t>
      </w:r>
    </w:p>
    <w:p w:rsidR="00C018DA" w:rsidRPr="00E87BE1" w:rsidRDefault="00C018DA" w:rsidP="00A729CF">
      <w:pPr>
        <w:pStyle w:val="ListParagraph"/>
        <w:numPr>
          <w:ilvl w:val="0"/>
          <w:numId w:val="29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学生提交正式申请材料并缴纳项目费用，获得学校录取及签证后赴美。</w:t>
      </w:r>
    </w:p>
    <w:p w:rsidR="00C018DA" w:rsidRPr="00E87BE1" w:rsidRDefault="00C018DA" w:rsidP="00E87BE1">
      <w:pPr>
        <w:pStyle w:val="ListParagraph"/>
        <w:widowControl/>
        <w:spacing w:line="360" w:lineRule="auto"/>
        <w:ind w:left="510" w:firstLineChars="0" w:firstLine="0"/>
        <w:jc w:val="left"/>
        <w:rPr>
          <w:rFonts w:ascii="宋体"/>
          <w:kern w:val="0"/>
          <w:sz w:val="24"/>
          <w:szCs w:val="24"/>
        </w:rPr>
      </w:pPr>
    </w:p>
    <w:p w:rsidR="00C018DA" w:rsidRPr="00E87BE1" w:rsidRDefault="00C018DA" w:rsidP="008D452E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附件</w:t>
      </w:r>
      <w:r>
        <w:rPr>
          <w:rFonts w:ascii="宋体" w:hAnsi="宋体" w:cs="宋体"/>
          <w:sz w:val="24"/>
          <w:szCs w:val="24"/>
        </w:rPr>
        <w:t>:</w:t>
      </w:r>
      <w:r w:rsidRPr="00E87BE1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.</w:t>
      </w:r>
      <w:r w:rsidRPr="00E87BE1">
        <w:rPr>
          <w:rFonts w:ascii="宋体" w:hAnsi="宋体" w:cs="宋体" w:hint="eastAsia"/>
          <w:sz w:val="24"/>
          <w:szCs w:val="24"/>
        </w:rPr>
        <w:t>江南大学海外游学项目申请表</w:t>
      </w:r>
    </w:p>
    <w:p w:rsidR="00C018DA" w:rsidRPr="00E87BE1" w:rsidRDefault="00C018DA" w:rsidP="00E87BE1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C018DA" w:rsidRPr="00E87BE1" w:rsidRDefault="00C018DA" w:rsidP="00E87BE1">
      <w:pPr>
        <w:spacing w:line="360" w:lineRule="auto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C018DA" w:rsidRPr="00E87BE1" w:rsidRDefault="00C018DA" w:rsidP="00E87BE1">
      <w:pPr>
        <w:spacing w:line="360" w:lineRule="auto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E87BE1">
        <w:rPr>
          <w:rFonts w:ascii="宋体" w:hAnsi="宋体" w:cs="宋体"/>
          <w:kern w:val="0"/>
          <w:sz w:val="24"/>
          <w:szCs w:val="24"/>
        </w:rPr>
        <w:t>85913623</w:t>
      </w:r>
    </w:p>
    <w:p w:rsidR="00C018DA" w:rsidRPr="00032572" w:rsidRDefault="00C018DA" w:rsidP="00E87BE1">
      <w:pPr>
        <w:spacing w:line="360" w:lineRule="auto"/>
        <w:jc w:val="right"/>
        <w:rPr>
          <w:rFonts w:ascii="宋体"/>
          <w:color w:val="FF0000"/>
          <w:sz w:val="24"/>
          <w:szCs w:val="24"/>
        </w:rPr>
      </w:pPr>
    </w:p>
    <w:sectPr w:rsidR="00C018DA" w:rsidRPr="00032572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8DA" w:rsidRDefault="00C018DA">
      <w:r>
        <w:separator/>
      </w:r>
    </w:p>
  </w:endnote>
  <w:endnote w:type="continuationSeparator" w:id="1">
    <w:p w:rsidR="00C018DA" w:rsidRDefault="00C01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8DA" w:rsidRDefault="00C018DA">
      <w:r>
        <w:separator/>
      </w:r>
    </w:p>
  </w:footnote>
  <w:footnote w:type="continuationSeparator" w:id="1">
    <w:p w:rsidR="00C018DA" w:rsidRDefault="00C01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8DA" w:rsidRPr="00596D1A" w:rsidRDefault="00C018DA" w:rsidP="0001327B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C83237"/>
    <w:multiLevelType w:val="hybridMultilevel"/>
    <w:tmpl w:val="2A5A1AD6"/>
    <w:lvl w:ilvl="0" w:tplc="354CF936">
      <w:start w:val="3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1B36ACD"/>
    <w:multiLevelType w:val="hybridMultilevel"/>
    <w:tmpl w:val="567C28CE"/>
    <w:lvl w:ilvl="0" w:tplc="BAC0FDC8">
      <w:start w:val="1"/>
      <w:numFmt w:val="decimal"/>
      <w:lvlText w:val="%1、"/>
      <w:lvlJc w:val="left"/>
      <w:pPr>
        <w:ind w:left="57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3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740A4D"/>
    <w:multiLevelType w:val="hybridMultilevel"/>
    <w:tmpl w:val="410A9C8A"/>
    <w:lvl w:ilvl="0" w:tplc="C2222B0E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18"/>
  </w:num>
  <w:num w:numId="5">
    <w:abstractNumId w:val="19"/>
  </w:num>
  <w:num w:numId="6">
    <w:abstractNumId w:val="3"/>
  </w:num>
  <w:num w:numId="7">
    <w:abstractNumId w:val="9"/>
  </w:num>
  <w:num w:numId="8">
    <w:abstractNumId w:val="0"/>
  </w:num>
  <w:num w:numId="9">
    <w:abstractNumId w:val="23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7"/>
  </w:num>
  <w:num w:numId="20">
    <w:abstractNumId w:val="15"/>
  </w:num>
  <w:num w:numId="21">
    <w:abstractNumId w:val="1"/>
  </w:num>
  <w:num w:numId="22">
    <w:abstractNumId w:val="5"/>
  </w:num>
  <w:num w:numId="23">
    <w:abstractNumId w:val="28"/>
  </w:num>
  <w:num w:numId="24">
    <w:abstractNumId w:val="20"/>
  </w:num>
  <w:num w:numId="25">
    <w:abstractNumId w:val="26"/>
  </w:num>
  <w:num w:numId="26">
    <w:abstractNumId w:val="22"/>
  </w:num>
  <w:num w:numId="27">
    <w:abstractNumId w:val="24"/>
  </w:num>
  <w:num w:numId="28">
    <w:abstractNumId w:val="25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1149"/>
    <w:rsid w:val="000035D7"/>
    <w:rsid w:val="00010F31"/>
    <w:rsid w:val="0001327B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2572"/>
    <w:rsid w:val="000362BD"/>
    <w:rsid w:val="000402B0"/>
    <w:rsid w:val="00041148"/>
    <w:rsid w:val="00041BDA"/>
    <w:rsid w:val="00044599"/>
    <w:rsid w:val="000519A2"/>
    <w:rsid w:val="0005275D"/>
    <w:rsid w:val="0005389A"/>
    <w:rsid w:val="0005669A"/>
    <w:rsid w:val="0006181E"/>
    <w:rsid w:val="00065242"/>
    <w:rsid w:val="000820F9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0F728F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89A"/>
    <w:rsid w:val="00135F93"/>
    <w:rsid w:val="00146AB9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5059"/>
    <w:rsid w:val="001A7D56"/>
    <w:rsid w:val="001B1730"/>
    <w:rsid w:val="001C1A51"/>
    <w:rsid w:val="001C6985"/>
    <w:rsid w:val="001D1B30"/>
    <w:rsid w:val="001D4042"/>
    <w:rsid w:val="001D4EF4"/>
    <w:rsid w:val="001E31D7"/>
    <w:rsid w:val="001E5B51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571FB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2740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1717"/>
    <w:rsid w:val="00321D5F"/>
    <w:rsid w:val="00325363"/>
    <w:rsid w:val="00333C15"/>
    <w:rsid w:val="00336E04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3A87"/>
    <w:rsid w:val="003F50D1"/>
    <w:rsid w:val="003F5F88"/>
    <w:rsid w:val="0041273F"/>
    <w:rsid w:val="00426325"/>
    <w:rsid w:val="00434FEB"/>
    <w:rsid w:val="00437A33"/>
    <w:rsid w:val="004421B1"/>
    <w:rsid w:val="004469A3"/>
    <w:rsid w:val="0045270B"/>
    <w:rsid w:val="00452EA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0E28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304A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537A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494"/>
    <w:rsid w:val="00624BB2"/>
    <w:rsid w:val="00632329"/>
    <w:rsid w:val="00637AD1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AE3"/>
    <w:rsid w:val="006A2B5F"/>
    <w:rsid w:val="006A72B8"/>
    <w:rsid w:val="006B1E37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2640C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1D43"/>
    <w:rsid w:val="007C66DE"/>
    <w:rsid w:val="007D0768"/>
    <w:rsid w:val="007D224F"/>
    <w:rsid w:val="007E0C8A"/>
    <w:rsid w:val="007E3816"/>
    <w:rsid w:val="007F262A"/>
    <w:rsid w:val="007F5700"/>
    <w:rsid w:val="00802548"/>
    <w:rsid w:val="00802619"/>
    <w:rsid w:val="00802957"/>
    <w:rsid w:val="00814AA6"/>
    <w:rsid w:val="00822509"/>
    <w:rsid w:val="00823ADD"/>
    <w:rsid w:val="008267EE"/>
    <w:rsid w:val="0083050D"/>
    <w:rsid w:val="00832E9B"/>
    <w:rsid w:val="0084297C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66E9"/>
    <w:rsid w:val="00897FAF"/>
    <w:rsid w:val="008B4A3B"/>
    <w:rsid w:val="008B56E5"/>
    <w:rsid w:val="008C1F77"/>
    <w:rsid w:val="008D3CFE"/>
    <w:rsid w:val="008D452E"/>
    <w:rsid w:val="008D5E6C"/>
    <w:rsid w:val="008D7F16"/>
    <w:rsid w:val="008E4534"/>
    <w:rsid w:val="008E54DB"/>
    <w:rsid w:val="008F1045"/>
    <w:rsid w:val="008F3C57"/>
    <w:rsid w:val="009018E4"/>
    <w:rsid w:val="00903BED"/>
    <w:rsid w:val="00905613"/>
    <w:rsid w:val="00905BF1"/>
    <w:rsid w:val="009124FD"/>
    <w:rsid w:val="00913572"/>
    <w:rsid w:val="009171E7"/>
    <w:rsid w:val="00917A3B"/>
    <w:rsid w:val="0092087F"/>
    <w:rsid w:val="0092377F"/>
    <w:rsid w:val="00930DF7"/>
    <w:rsid w:val="00936821"/>
    <w:rsid w:val="00937066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96091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1ABB"/>
    <w:rsid w:val="009E4A3B"/>
    <w:rsid w:val="009F0653"/>
    <w:rsid w:val="009F7FCB"/>
    <w:rsid w:val="00A00B17"/>
    <w:rsid w:val="00A06009"/>
    <w:rsid w:val="00A1042E"/>
    <w:rsid w:val="00A17677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9CF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5D4C"/>
    <w:rsid w:val="00BC3B43"/>
    <w:rsid w:val="00BC5535"/>
    <w:rsid w:val="00BE02A7"/>
    <w:rsid w:val="00BE2788"/>
    <w:rsid w:val="00BE6F4C"/>
    <w:rsid w:val="00BE7E70"/>
    <w:rsid w:val="00BF460C"/>
    <w:rsid w:val="00BF5F9C"/>
    <w:rsid w:val="00C018DA"/>
    <w:rsid w:val="00C02F99"/>
    <w:rsid w:val="00C05D8E"/>
    <w:rsid w:val="00C06B20"/>
    <w:rsid w:val="00C06CBE"/>
    <w:rsid w:val="00C123C3"/>
    <w:rsid w:val="00C126DF"/>
    <w:rsid w:val="00C15DBB"/>
    <w:rsid w:val="00C444EA"/>
    <w:rsid w:val="00C47893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5108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2906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4541"/>
    <w:rsid w:val="00D50E81"/>
    <w:rsid w:val="00D634D8"/>
    <w:rsid w:val="00D63C2D"/>
    <w:rsid w:val="00D651FF"/>
    <w:rsid w:val="00D71DEB"/>
    <w:rsid w:val="00D73882"/>
    <w:rsid w:val="00D80609"/>
    <w:rsid w:val="00D82BB6"/>
    <w:rsid w:val="00D946A2"/>
    <w:rsid w:val="00DA100A"/>
    <w:rsid w:val="00DA25AD"/>
    <w:rsid w:val="00DA73E5"/>
    <w:rsid w:val="00DB0090"/>
    <w:rsid w:val="00DB1679"/>
    <w:rsid w:val="00DC2F1C"/>
    <w:rsid w:val="00DC2F84"/>
    <w:rsid w:val="00DC4BA2"/>
    <w:rsid w:val="00DD05A5"/>
    <w:rsid w:val="00DD4C8D"/>
    <w:rsid w:val="00DD7CDB"/>
    <w:rsid w:val="00DD7FB4"/>
    <w:rsid w:val="00DF1C7E"/>
    <w:rsid w:val="00DF482C"/>
    <w:rsid w:val="00DF4AB0"/>
    <w:rsid w:val="00DF66EE"/>
    <w:rsid w:val="00E00371"/>
    <w:rsid w:val="00E05538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87BE1"/>
    <w:rsid w:val="00E922B4"/>
    <w:rsid w:val="00E97970"/>
    <w:rsid w:val="00EA4003"/>
    <w:rsid w:val="00EB0151"/>
    <w:rsid w:val="00EB7ED2"/>
    <w:rsid w:val="00EC43C8"/>
    <w:rsid w:val="00ED3F02"/>
    <w:rsid w:val="00ED4046"/>
    <w:rsid w:val="00ED457C"/>
    <w:rsid w:val="00EE0B92"/>
    <w:rsid w:val="00EE0F0E"/>
    <w:rsid w:val="00EE68D2"/>
    <w:rsid w:val="00EE7205"/>
    <w:rsid w:val="00EE756C"/>
    <w:rsid w:val="00EF14B7"/>
    <w:rsid w:val="00EF44AD"/>
    <w:rsid w:val="00EF6351"/>
    <w:rsid w:val="00F011D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57062"/>
    <w:rsid w:val="00F62AEB"/>
    <w:rsid w:val="00F62F72"/>
    <w:rsid w:val="00F65AD4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87F07"/>
    <w:rsid w:val="00F979AC"/>
    <w:rsid w:val="00FA6353"/>
    <w:rsid w:val="00FB3085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13BC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05538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kern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5538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kern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05538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553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5538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kern w:val="0"/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5538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0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08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603003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303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030031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0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0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00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0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0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0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0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6030030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307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030030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0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42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49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54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56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1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66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100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106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0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06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603003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310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030030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00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310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603003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304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030030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3</Pages>
  <Words>250</Words>
  <Characters>1431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NTKO</cp:lastModifiedBy>
  <cp:revision>27</cp:revision>
  <cp:lastPrinted>2015-03-07T05:48:00Z</cp:lastPrinted>
  <dcterms:created xsi:type="dcterms:W3CDTF">2014-12-29T01:37:00Z</dcterms:created>
  <dcterms:modified xsi:type="dcterms:W3CDTF">2017-03-21T03:16:00Z</dcterms:modified>
</cp:coreProperties>
</file>