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63" w:rsidRPr="009872CB" w:rsidRDefault="007F3063" w:rsidP="00551DA3">
      <w:pPr>
        <w:rPr>
          <w:rFonts w:ascii="宋体" w:cs="Tahoma"/>
          <w:b/>
          <w:bCs/>
          <w:color w:val="990000"/>
          <w:sz w:val="18"/>
          <w:szCs w:val="18"/>
        </w:rPr>
      </w:pPr>
    </w:p>
    <w:p w:rsidR="007F3063" w:rsidRPr="009872CB" w:rsidRDefault="007F3063" w:rsidP="005018E7">
      <w:pPr>
        <w:jc w:val="center"/>
        <w:rPr>
          <w:rFonts w:ascii="宋体" w:cs="Tahoma"/>
          <w:b/>
          <w:bCs/>
          <w:color w:val="990000"/>
          <w:sz w:val="28"/>
          <w:szCs w:val="28"/>
        </w:rPr>
      </w:pPr>
      <w:r w:rsidRPr="009872CB">
        <w:rPr>
          <w:rFonts w:ascii="宋体" w:hAnsi="宋体" w:cs="Tahoma" w:hint="eastAsia"/>
          <w:b/>
          <w:bCs/>
          <w:color w:val="990000"/>
          <w:sz w:val="28"/>
          <w:szCs w:val="28"/>
        </w:rPr>
        <w:t>早稻田大学</w:t>
      </w:r>
      <w:r w:rsidRPr="009872CB">
        <w:rPr>
          <w:rFonts w:ascii="宋体" w:hAnsi="宋体" w:cs="Tahoma"/>
          <w:b/>
          <w:bCs/>
          <w:color w:val="990000"/>
          <w:sz w:val="28"/>
          <w:szCs w:val="28"/>
        </w:rPr>
        <w:t>2012</w:t>
      </w:r>
      <w:r w:rsidRPr="009872CB">
        <w:rPr>
          <w:rFonts w:ascii="宋体" w:hAnsi="宋体" w:cs="Tahoma" w:hint="eastAsia"/>
          <w:b/>
          <w:bCs/>
          <w:color w:val="990000"/>
          <w:sz w:val="28"/>
          <w:szCs w:val="28"/>
        </w:rPr>
        <w:t>年夏</w:t>
      </w:r>
      <w:r w:rsidRPr="009872CB">
        <w:rPr>
          <w:rFonts w:ascii="宋体" w:hAnsi="宋体" w:cs="Tahoma"/>
          <w:b/>
          <w:bCs/>
          <w:color w:val="990000"/>
          <w:sz w:val="28"/>
          <w:szCs w:val="28"/>
        </w:rPr>
        <w:t xml:space="preserve"> </w:t>
      </w:r>
      <w:r w:rsidRPr="009872CB">
        <w:rPr>
          <w:rFonts w:ascii="宋体" w:hAnsi="宋体" w:cs="Tahoma" w:hint="eastAsia"/>
          <w:b/>
          <w:bCs/>
          <w:color w:val="990000"/>
          <w:sz w:val="28"/>
          <w:szCs w:val="28"/>
        </w:rPr>
        <w:t>日本文部科学省（教育部）奖学金项目</w:t>
      </w:r>
    </w:p>
    <w:p w:rsidR="007F3063" w:rsidRPr="009872CB" w:rsidRDefault="007F3063" w:rsidP="00551DA3">
      <w:pPr>
        <w:rPr>
          <w:rFonts w:ascii="宋体" w:cs="Tahoma"/>
          <w:b/>
          <w:bCs/>
          <w:color w:val="990000"/>
          <w:sz w:val="18"/>
          <w:szCs w:val="18"/>
        </w:rPr>
      </w:pPr>
    </w:p>
    <w:p w:rsidR="007F3063" w:rsidRPr="009872CB" w:rsidRDefault="007F3063" w:rsidP="00CD499E">
      <w:pPr>
        <w:rPr>
          <w:rFonts w:ascii="宋体" w:cs="Tahoma"/>
          <w:bCs/>
          <w:color w:val="990000"/>
          <w:sz w:val="18"/>
          <w:szCs w:val="18"/>
        </w:rPr>
      </w:pPr>
    </w:p>
    <w:p w:rsidR="007F3063" w:rsidRPr="009E0FD9" w:rsidRDefault="007F3063" w:rsidP="008D33BA">
      <w:pPr>
        <w:rPr>
          <w:rFonts w:ascii="宋体" w:cs="Tahoma"/>
          <w:bCs/>
          <w:color w:val="990000"/>
          <w:szCs w:val="21"/>
        </w:rPr>
      </w:pPr>
      <w:bookmarkStart w:id="0" w:name="1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7" type="#_x0000_t75" alt="早稲田.png" style="position:absolute;left:0;text-align:left;margin-left:3pt;margin-top:175.7pt;width:149.25pt;height:45.75pt;z-index:251659264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Pr="009E0FD9">
        <w:rPr>
          <w:rFonts w:ascii="宋体" w:hAnsi="宋体" w:cs="Tahoma" w:hint="eastAsia"/>
          <w:bCs/>
          <w:color w:val="990000"/>
          <w:szCs w:val="21"/>
        </w:rPr>
        <w:t>早稻田大学于</w:t>
      </w:r>
      <w:r w:rsidRPr="009E0FD9">
        <w:rPr>
          <w:rFonts w:ascii="宋体" w:hAnsi="宋体" w:cs="Tahoma"/>
          <w:bCs/>
          <w:color w:val="990000"/>
          <w:szCs w:val="21"/>
        </w:rPr>
        <w:t>1882</w:t>
      </w:r>
      <w:r w:rsidRPr="009E0FD9">
        <w:rPr>
          <w:rFonts w:ascii="宋体" w:hAnsi="宋体" w:cs="Tahoma" w:hint="eastAsia"/>
          <w:bCs/>
          <w:color w:val="990000"/>
          <w:szCs w:val="21"/>
        </w:rPr>
        <w:t>年由大畏重信创建，至今已有</w:t>
      </w:r>
      <w:r w:rsidRPr="009E0FD9">
        <w:rPr>
          <w:rFonts w:ascii="宋体" w:hAnsi="宋体" w:cs="Tahoma"/>
          <w:bCs/>
          <w:color w:val="990000"/>
          <w:szCs w:val="21"/>
        </w:rPr>
        <w:t>130</w:t>
      </w:r>
      <w:r w:rsidRPr="009E0FD9">
        <w:rPr>
          <w:rFonts w:ascii="宋体" w:hAnsi="宋体" w:cs="Tahoma" w:hint="eastAsia"/>
          <w:bCs/>
          <w:color w:val="990000"/>
          <w:szCs w:val="21"/>
        </w:rPr>
        <w:t>年的历史，是日本最著名的大学之一。下设</w:t>
      </w:r>
      <w:r w:rsidRPr="009E0FD9">
        <w:rPr>
          <w:rFonts w:ascii="宋体" w:hAnsi="宋体" w:cs="Tahoma"/>
          <w:bCs/>
          <w:color w:val="990000"/>
          <w:szCs w:val="21"/>
        </w:rPr>
        <w:t>10</w:t>
      </w:r>
      <w:r w:rsidRPr="009E0FD9">
        <w:rPr>
          <w:rFonts w:ascii="宋体" w:hAnsi="宋体" w:cs="Tahoma" w:hint="eastAsia"/>
          <w:bCs/>
          <w:color w:val="990000"/>
          <w:szCs w:val="21"/>
        </w:rPr>
        <w:t>个学术院，共</w:t>
      </w:r>
      <w:r w:rsidRPr="009E0FD9">
        <w:rPr>
          <w:rFonts w:ascii="宋体" w:hAnsi="宋体" w:cs="Tahoma"/>
          <w:bCs/>
          <w:color w:val="990000"/>
          <w:szCs w:val="21"/>
        </w:rPr>
        <w:t>13</w:t>
      </w:r>
      <w:r w:rsidRPr="009E0FD9">
        <w:rPr>
          <w:rFonts w:ascii="宋体" w:hAnsi="宋体" w:cs="Tahoma" w:hint="eastAsia"/>
          <w:bCs/>
          <w:color w:val="990000"/>
          <w:szCs w:val="21"/>
        </w:rPr>
        <w:t>个本科课程，</w:t>
      </w:r>
      <w:r w:rsidRPr="009E0FD9">
        <w:rPr>
          <w:rFonts w:ascii="宋体" w:hAnsi="宋体" w:cs="Tahoma"/>
          <w:bCs/>
          <w:color w:val="990000"/>
          <w:szCs w:val="21"/>
        </w:rPr>
        <w:t>21</w:t>
      </w:r>
      <w:r w:rsidRPr="009E0FD9">
        <w:rPr>
          <w:rFonts w:ascii="宋体" w:hAnsi="宋体" w:cs="Tahoma" w:hint="eastAsia"/>
          <w:bCs/>
          <w:color w:val="990000"/>
          <w:szCs w:val="21"/>
        </w:rPr>
        <w:t>个硕士课程。</w:t>
      </w:r>
      <w:r w:rsidRPr="009E0FD9">
        <w:rPr>
          <w:rFonts w:ascii="宋体" w:hAnsi="宋体" w:cs="Tahoma"/>
          <w:bCs/>
          <w:color w:val="990000"/>
          <w:szCs w:val="21"/>
        </w:rPr>
        <w:t>20</w:t>
      </w:r>
      <w:r w:rsidRPr="009E0FD9">
        <w:rPr>
          <w:rFonts w:ascii="宋体" w:hAnsi="宋体" w:cs="Tahoma" w:hint="eastAsia"/>
          <w:bCs/>
          <w:color w:val="990000"/>
          <w:szCs w:val="21"/>
        </w:rPr>
        <w:t>世纪初叶开始，早稻田大学就成为中日之间国际教育交流的重要基地。我国国家领导人也曾数次访问早稻田大学并在大畏讲堂演讲。</w:t>
      </w:r>
    </w:p>
    <w:p w:rsidR="007F3063" w:rsidRPr="009E0FD9" w:rsidRDefault="007F3063" w:rsidP="00CD499E">
      <w:pPr>
        <w:rPr>
          <w:rFonts w:ascii="宋体"/>
          <w:color w:val="990000"/>
          <w:szCs w:val="21"/>
        </w:rPr>
      </w:pPr>
    </w:p>
    <w:p w:rsidR="007F3063" w:rsidRPr="009E0FD9" w:rsidRDefault="007F3063" w:rsidP="006458BD">
      <w:pPr>
        <w:rPr>
          <w:rFonts w:ascii="宋体"/>
          <w:color w:val="990000"/>
          <w:szCs w:val="21"/>
        </w:rPr>
      </w:pPr>
      <w:r w:rsidRPr="009E0FD9">
        <w:rPr>
          <w:rFonts w:ascii="宋体" w:hAnsi="宋体"/>
          <w:color w:val="990000"/>
          <w:szCs w:val="21"/>
        </w:rPr>
        <w:t>2012</w:t>
      </w:r>
      <w:r w:rsidRPr="009E0FD9">
        <w:rPr>
          <w:rFonts w:ascii="宋体" w:hAnsi="宋体" w:hint="eastAsia"/>
          <w:color w:val="990000"/>
          <w:szCs w:val="21"/>
        </w:rPr>
        <w:t>年夏早稻田大学政府奖学金项目（日语短期集中讲义）由早稻田大学日本语教育研究中心主办，面向全世界招生，学生将作为早稻田大学的</w:t>
      </w:r>
      <w:r w:rsidRPr="009E0FD9">
        <w:rPr>
          <w:rFonts w:ascii="宋体" w:hAnsi="宋体" w:hint="eastAsia"/>
          <w:color w:val="990000"/>
          <w:szCs w:val="21"/>
          <w:lang w:eastAsia="ja-JP"/>
        </w:rPr>
        <w:t>正式科目履修生</w:t>
      </w:r>
      <w:r w:rsidRPr="009E0FD9">
        <w:rPr>
          <w:rFonts w:ascii="宋体" w:hAnsi="宋体" w:hint="eastAsia"/>
          <w:color w:val="990000"/>
          <w:szCs w:val="21"/>
        </w:rPr>
        <w:t>参加授课。全课程为期</w:t>
      </w:r>
      <w:r w:rsidRPr="009E0FD9">
        <w:rPr>
          <w:rFonts w:ascii="宋体" w:hAnsi="宋体"/>
          <w:color w:val="990000"/>
          <w:szCs w:val="21"/>
        </w:rPr>
        <w:t>3</w:t>
      </w:r>
      <w:r w:rsidRPr="009E0FD9">
        <w:rPr>
          <w:rFonts w:ascii="宋体" w:hAnsi="宋体" w:hint="eastAsia"/>
          <w:color w:val="990000"/>
          <w:szCs w:val="21"/>
        </w:rPr>
        <w:t>周，每周</w:t>
      </w:r>
      <w:r w:rsidRPr="009E0FD9">
        <w:rPr>
          <w:rFonts w:ascii="宋体" w:hAnsi="宋体"/>
          <w:color w:val="990000"/>
          <w:szCs w:val="21"/>
        </w:rPr>
        <w:t>15</w:t>
      </w:r>
      <w:r w:rsidRPr="009E0FD9">
        <w:rPr>
          <w:rFonts w:ascii="宋体" w:hAnsi="宋体" w:hint="eastAsia"/>
          <w:color w:val="990000"/>
          <w:szCs w:val="21"/>
        </w:rPr>
        <w:t>学时（分为基础科目</w:t>
      </w:r>
      <w:r w:rsidRPr="009E0FD9">
        <w:rPr>
          <w:rFonts w:ascii="宋体" w:hAnsi="宋体"/>
          <w:color w:val="990000"/>
          <w:szCs w:val="21"/>
        </w:rPr>
        <w:t>10</w:t>
      </w:r>
      <w:r w:rsidRPr="009E0FD9">
        <w:rPr>
          <w:rFonts w:ascii="宋体" w:hAnsi="宋体" w:hint="eastAsia"/>
          <w:color w:val="990000"/>
          <w:szCs w:val="21"/>
        </w:rPr>
        <w:t>学时和【听】、【说】、【读】、【写】运用科目</w:t>
      </w:r>
      <w:r w:rsidRPr="009E0FD9">
        <w:rPr>
          <w:rFonts w:ascii="宋体" w:hAnsi="宋体"/>
          <w:color w:val="990000"/>
          <w:szCs w:val="21"/>
        </w:rPr>
        <w:t>5</w:t>
      </w:r>
      <w:r w:rsidRPr="009E0FD9">
        <w:rPr>
          <w:rFonts w:ascii="宋体" w:hAnsi="宋体" w:hint="eastAsia"/>
          <w:color w:val="990000"/>
          <w:szCs w:val="21"/>
        </w:rPr>
        <w:t>学时），结业时学生将获得早稻田大学授予的</w:t>
      </w:r>
      <w:r w:rsidRPr="009E0FD9">
        <w:rPr>
          <w:rFonts w:ascii="宋体" w:hAnsi="宋体"/>
          <w:color w:val="990000"/>
          <w:szCs w:val="21"/>
        </w:rPr>
        <w:t>3</w:t>
      </w:r>
      <w:r w:rsidRPr="009E0FD9">
        <w:rPr>
          <w:rFonts w:ascii="宋体" w:hAnsi="宋体" w:hint="eastAsia"/>
          <w:color w:val="990000"/>
          <w:szCs w:val="21"/>
        </w:rPr>
        <w:t>个学分。</w:t>
      </w:r>
    </w:p>
    <w:p w:rsidR="007F3063" w:rsidRPr="009E0FD9" w:rsidRDefault="007F3063" w:rsidP="00C0516E">
      <w:pPr>
        <w:rPr>
          <w:rFonts w:ascii="宋体"/>
          <w:color w:val="990000"/>
          <w:szCs w:val="21"/>
        </w:rPr>
      </w:pPr>
    </w:p>
    <w:p w:rsidR="007F3063" w:rsidRPr="009E0FD9" w:rsidRDefault="007F3063" w:rsidP="00C0516E">
      <w:pPr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学生可结合自身的日语水平，报考初、中、中高、高级四个等级的课程。</w:t>
      </w:r>
    </w:p>
    <w:p w:rsidR="007F3063" w:rsidRPr="009E0FD9" w:rsidRDefault="007F3063" w:rsidP="00CD499E">
      <w:pPr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此项目旨在培养学生日语基础能力和综合运用能力，在短期内得到最大程度的提高。</w:t>
      </w:r>
    </w:p>
    <w:p w:rsidR="007F3063" w:rsidRPr="009E0FD9" w:rsidRDefault="007F3063" w:rsidP="00CD499E">
      <w:pPr>
        <w:rPr>
          <w:rFonts w:ascii="宋体"/>
          <w:color w:val="990000"/>
          <w:szCs w:val="21"/>
        </w:rPr>
      </w:pPr>
    </w:p>
    <w:p w:rsidR="007F3063" w:rsidRPr="009E0FD9" w:rsidRDefault="007F3063" w:rsidP="00CD499E">
      <w:pPr>
        <w:rPr>
          <w:rFonts w:ascii="宋体"/>
          <w:b/>
          <w:color w:val="990000"/>
          <w:szCs w:val="21"/>
          <w:u w:val="single"/>
        </w:rPr>
      </w:pPr>
      <w:r w:rsidRPr="009E0FD9">
        <w:rPr>
          <w:rFonts w:ascii="宋体" w:hAnsi="宋体" w:hint="eastAsia"/>
          <w:b/>
          <w:color w:val="990000"/>
          <w:szCs w:val="21"/>
          <w:highlight w:val="yellow"/>
          <w:u w:val="single"/>
        </w:rPr>
        <w:t>报考合格者将获得日本文部科学省（教育部）授予的奖学金</w:t>
      </w:r>
      <w:r w:rsidRPr="009E0FD9">
        <w:rPr>
          <w:rFonts w:ascii="宋体" w:hAnsi="宋体"/>
          <w:b/>
          <w:color w:val="990000"/>
          <w:szCs w:val="21"/>
          <w:highlight w:val="yellow"/>
          <w:u w:val="single"/>
        </w:rPr>
        <w:t>8</w:t>
      </w:r>
      <w:r w:rsidRPr="009E0FD9">
        <w:rPr>
          <w:rFonts w:ascii="宋体" w:hAnsi="宋体" w:hint="eastAsia"/>
          <w:b/>
          <w:color w:val="990000"/>
          <w:szCs w:val="21"/>
          <w:highlight w:val="yellow"/>
          <w:u w:val="single"/>
        </w:rPr>
        <w:t>万日元</w:t>
      </w:r>
    </w:p>
    <w:p w:rsidR="007F3063" w:rsidRPr="009E0FD9" w:rsidRDefault="007F3063" w:rsidP="00CD499E">
      <w:pPr>
        <w:rPr>
          <w:rFonts w:ascii="宋体"/>
          <w:b/>
          <w:color w:val="990000"/>
          <w:szCs w:val="21"/>
          <w:u w:val="single"/>
        </w:rPr>
      </w:pPr>
      <w:r w:rsidRPr="009E0FD9">
        <w:rPr>
          <w:rFonts w:ascii="宋体" w:hAnsi="宋体" w:hint="eastAsia"/>
          <w:b/>
          <w:color w:val="990000"/>
          <w:szCs w:val="21"/>
          <w:u w:val="single"/>
        </w:rPr>
        <w:t>课程结束后由早稻田大学颁发结业证书</w:t>
      </w: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  <w:r>
        <w:rPr>
          <w:noProof/>
        </w:rPr>
        <w:pict>
          <v:roundrect id="_x0000_s1028" style="position:absolute;left:0;text-align:left;margin-left:0;margin-top:7.65pt;width:528.75pt;height:76.5pt;z-index:251656192" arcsize="5422f" fillcolor="#943634" stroked="f">
            <v:textbox>
              <w:txbxContent>
                <w:p w:rsidR="007F3063" w:rsidRPr="009E0FD9" w:rsidRDefault="007F3063" w:rsidP="001D78C4">
                  <w:pPr>
                    <w:rPr>
                      <w:rFonts w:ascii="宋体"/>
                      <w:color w:val="FFFFFF"/>
                      <w:szCs w:val="21"/>
                    </w:rPr>
                  </w:pPr>
                  <w:r w:rsidRPr="009E0FD9">
                    <w:rPr>
                      <w:rFonts w:ascii="宋体" w:hAnsi="宋体" w:hint="eastAsia"/>
                      <w:color w:val="FFFFFF"/>
                      <w:szCs w:val="21"/>
                    </w:rPr>
                    <w:t>时间：</w:t>
                  </w:r>
                  <w:r w:rsidRPr="009E0FD9">
                    <w:rPr>
                      <w:rFonts w:ascii="宋体" w:hAnsi="宋体"/>
                      <w:color w:val="FFFFFF"/>
                      <w:szCs w:val="21"/>
                    </w:rPr>
                    <w:t xml:space="preserve">     </w:t>
                  </w:r>
                  <w:smartTag w:uri="urn:schemas-microsoft-com:office:smarttags" w:element="chsdate">
                    <w:smartTagPr>
                      <w:attr w:name="Year" w:val="2012"/>
                      <w:attr w:name="Month" w:val="4"/>
                      <w:attr w:name="Day" w:val="15"/>
                      <w:attr w:name="IsLunarDate" w:val="False"/>
                      <w:attr w:name="IsROCDate" w:val="False"/>
                    </w:smartTagPr>
                    <w:r w:rsidRPr="009E0FD9">
                      <w:rPr>
                        <w:rFonts w:ascii="宋体" w:hAnsi="宋体"/>
                        <w:color w:val="FFFFFF"/>
                        <w:szCs w:val="21"/>
                      </w:rPr>
                      <w:t>2012</w:t>
                    </w:r>
                    <w:r w:rsidRPr="009E0FD9">
                      <w:rPr>
                        <w:rFonts w:ascii="宋体" w:hAnsi="宋体" w:hint="eastAsia"/>
                        <w:color w:val="FFFFFF"/>
                        <w:szCs w:val="21"/>
                      </w:rPr>
                      <w:t>年</w:t>
                    </w:r>
                    <w:r w:rsidRPr="009E0FD9">
                      <w:rPr>
                        <w:rFonts w:ascii="宋体" w:hAnsi="宋体"/>
                        <w:color w:val="FFFFFF"/>
                        <w:szCs w:val="21"/>
                      </w:rPr>
                      <w:t>7</w:t>
                    </w:r>
                    <w:r w:rsidRPr="009E0FD9">
                      <w:rPr>
                        <w:rFonts w:ascii="宋体" w:hAnsi="宋体" w:hint="eastAsia"/>
                        <w:color w:val="FFFFFF"/>
                        <w:szCs w:val="21"/>
                      </w:rPr>
                      <w:t>月</w:t>
                    </w:r>
                    <w:r w:rsidRPr="009E0FD9">
                      <w:rPr>
                        <w:rFonts w:ascii="宋体" w:hAnsi="宋体"/>
                        <w:color w:val="FFFFFF"/>
                        <w:szCs w:val="21"/>
                      </w:rPr>
                      <w:t>19</w:t>
                    </w:r>
                    <w:r w:rsidRPr="009E0FD9">
                      <w:rPr>
                        <w:rFonts w:ascii="宋体" w:hAnsi="宋体" w:hint="eastAsia"/>
                        <w:color w:val="FFFFFF"/>
                        <w:szCs w:val="21"/>
                      </w:rPr>
                      <w:t>日</w:t>
                    </w:r>
                  </w:smartTag>
                  <w:r w:rsidRPr="009E0FD9">
                    <w:rPr>
                      <w:rFonts w:ascii="宋体" w:hAnsi="宋体"/>
                      <w:color w:val="FFFFFF"/>
                      <w:szCs w:val="21"/>
                    </w:rPr>
                    <w:t xml:space="preserve"> – </w:t>
                  </w:r>
                  <w:smartTag w:uri="urn:schemas-microsoft-com:office:smarttags" w:element="chsdate">
                    <w:smartTagPr>
                      <w:attr w:name="Year" w:val="2012"/>
                      <w:attr w:name="Month" w:val="4"/>
                      <w:attr w:name="Day" w:val="15"/>
                      <w:attr w:name="IsLunarDate" w:val="False"/>
                      <w:attr w:name="IsROCDate" w:val="False"/>
                    </w:smartTagPr>
                    <w:r w:rsidRPr="009E0FD9">
                      <w:rPr>
                        <w:rFonts w:ascii="宋体" w:hAnsi="宋体"/>
                        <w:color w:val="FFFFFF"/>
                        <w:szCs w:val="21"/>
                      </w:rPr>
                      <w:t>8</w:t>
                    </w:r>
                    <w:r w:rsidRPr="009E0FD9">
                      <w:rPr>
                        <w:rFonts w:ascii="宋体" w:hAnsi="宋体" w:hint="eastAsia"/>
                        <w:color w:val="FFFFFF"/>
                        <w:szCs w:val="21"/>
                      </w:rPr>
                      <w:t>月</w:t>
                    </w:r>
                    <w:r w:rsidRPr="009E0FD9">
                      <w:rPr>
                        <w:rFonts w:ascii="宋体" w:hAnsi="宋体"/>
                        <w:color w:val="FFFFFF"/>
                        <w:szCs w:val="21"/>
                      </w:rPr>
                      <w:t>10</w:t>
                    </w:r>
                    <w:r w:rsidRPr="009E0FD9">
                      <w:rPr>
                        <w:rFonts w:ascii="宋体" w:hAnsi="宋体" w:hint="eastAsia"/>
                        <w:color w:val="FFFFFF"/>
                        <w:szCs w:val="21"/>
                      </w:rPr>
                      <w:t>日</w:t>
                    </w:r>
                  </w:smartTag>
                  <w:r w:rsidRPr="009E0FD9">
                    <w:rPr>
                      <w:rFonts w:ascii="宋体" w:hAnsi="宋体"/>
                      <w:color w:val="FFFFFF"/>
                      <w:szCs w:val="21"/>
                    </w:rPr>
                    <w:t xml:space="preserve"> </w:t>
                  </w:r>
                  <w:r w:rsidRPr="009E0FD9">
                    <w:rPr>
                      <w:rFonts w:ascii="宋体" w:hAnsi="宋体" w:hint="eastAsia"/>
                      <w:color w:val="FFFFFF"/>
                      <w:szCs w:val="21"/>
                    </w:rPr>
                    <w:t>（共计</w:t>
                  </w:r>
                  <w:r w:rsidRPr="009E0FD9">
                    <w:rPr>
                      <w:rFonts w:ascii="宋体" w:hAnsi="宋体"/>
                      <w:color w:val="FFFFFF"/>
                      <w:szCs w:val="21"/>
                    </w:rPr>
                    <w:t>23</w:t>
                  </w:r>
                  <w:r w:rsidRPr="009E0FD9">
                    <w:rPr>
                      <w:rFonts w:ascii="宋体" w:hAnsi="宋体" w:hint="eastAsia"/>
                      <w:color w:val="FFFFFF"/>
                      <w:szCs w:val="21"/>
                    </w:rPr>
                    <w:t>天）</w:t>
                  </w:r>
                </w:p>
                <w:p w:rsidR="007F3063" w:rsidRPr="009E0FD9" w:rsidRDefault="007F3063" w:rsidP="001D78C4">
                  <w:pPr>
                    <w:rPr>
                      <w:rFonts w:ascii="宋体"/>
                      <w:color w:val="FFFFFF"/>
                      <w:szCs w:val="21"/>
                    </w:rPr>
                  </w:pPr>
                </w:p>
                <w:p w:rsidR="007F3063" w:rsidRPr="009E0FD9" w:rsidRDefault="007F3063" w:rsidP="001D78C4">
                  <w:pPr>
                    <w:rPr>
                      <w:rFonts w:ascii="宋体"/>
                      <w:color w:val="FFFFFF"/>
                      <w:szCs w:val="21"/>
                    </w:rPr>
                  </w:pPr>
                  <w:r>
                    <w:rPr>
                      <w:rFonts w:ascii="宋体" w:hAnsi="宋体" w:hint="eastAsia"/>
                      <w:color w:val="FFFFFF"/>
                      <w:szCs w:val="21"/>
                    </w:rPr>
                    <w:t>我校推荐名额</w:t>
                  </w:r>
                  <w:r w:rsidRPr="009E0FD9">
                    <w:rPr>
                      <w:rFonts w:ascii="宋体" w:hAnsi="宋体" w:hint="eastAsia"/>
                      <w:color w:val="FFFFFF"/>
                      <w:szCs w:val="21"/>
                    </w:rPr>
                    <w:t>：</w:t>
                  </w:r>
                  <w:r w:rsidRPr="009E0FD9">
                    <w:rPr>
                      <w:rFonts w:ascii="宋体" w:hAnsi="宋体"/>
                      <w:color w:val="FFFFFF"/>
                      <w:szCs w:val="21"/>
                    </w:rPr>
                    <w:t>10</w:t>
                  </w:r>
                  <w:r w:rsidRPr="009E0FD9">
                    <w:rPr>
                      <w:rFonts w:ascii="宋体" w:hAnsi="宋体" w:hint="eastAsia"/>
                      <w:color w:val="FFFFFF"/>
                      <w:szCs w:val="21"/>
                    </w:rPr>
                    <w:t>人</w:t>
                  </w:r>
                </w:p>
                <w:p w:rsidR="007F3063" w:rsidRPr="009C162D" w:rsidRDefault="007F3063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CD499E">
      <w:pPr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DE3451">
      <w:pPr>
        <w:rPr>
          <w:rFonts w:ascii="宋体"/>
          <w:b/>
          <w:color w:val="990000"/>
          <w:sz w:val="18"/>
          <w:szCs w:val="18"/>
        </w:rPr>
      </w:pPr>
    </w:p>
    <w:p w:rsidR="007F3063" w:rsidRPr="009E0FD9" w:rsidRDefault="007F3063" w:rsidP="00DE3451">
      <w:pPr>
        <w:rPr>
          <w:rFonts w:ascii="宋体"/>
          <w:b/>
          <w:color w:val="990000"/>
          <w:szCs w:val="21"/>
          <w:u w:val="single"/>
        </w:rPr>
      </w:pPr>
      <w:r w:rsidRPr="009E0FD9">
        <w:rPr>
          <w:rFonts w:ascii="宋体" w:hAnsi="宋体" w:hint="eastAsia"/>
          <w:b/>
          <w:color w:val="990000"/>
          <w:szCs w:val="21"/>
          <w:u w:val="single"/>
        </w:rPr>
        <w:t>授课内容：</w:t>
      </w:r>
    </w:p>
    <w:p w:rsidR="007F3063" w:rsidRPr="009872CB" w:rsidRDefault="007F3063" w:rsidP="00DE3451">
      <w:pPr>
        <w:rPr>
          <w:rFonts w:ascii="宋体"/>
          <w:b/>
          <w:color w:val="990000"/>
          <w:sz w:val="18"/>
          <w:szCs w:val="18"/>
        </w:rPr>
      </w:pPr>
      <w:r>
        <w:rPr>
          <w:noProof/>
        </w:rPr>
        <w:pict>
          <v:roundrect id="_x0000_s1029" style="position:absolute;left:0;text-align:left;margin-left:278.25pt;margin-top:4.95pt;width:240pt;height:143.25pt;z-index:251658240" arcsize="2731f" strokecolor="#943634" strokeweight="1.5pt">
            <v:textbox>
              <w:txbxContent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b/>
                      <w:color w:val="990000"/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b/>
                      <w:color w:val="990000"/>
                      <w:sz w:val="18"/>
                      <w:szCs w:val="18"/>
                    </w:rPr>
                    <w:t>应用科目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漢字の学習と作文１－２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聞く</w:t>
                  </w:r>
                  <w:r w:rsidRPr="00151F5C"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  <w:t>.</w:t>
                  </w: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考える</w:t>
                  </w:r>
                  <w:r w:rsidRPr="00151F5C"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  <w:t>.</w:t>
                  </w: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話す１－２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漢字の学習と作文２－３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聞いて話そう日本語会話２－３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聞いて話そう日本語会話３－４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読む</w:t>
                  </w:r>
                  <w:r w:rsidRPr="00151F5C"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  <w:t>.</w:t>
                  </w: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書く</w:t>
                  </w:r>
                  <w:r w:rsidRPr="00151F5C">
                    <w:rPr>
                      <w:rFonts w:ascii="宋体"/>
                      <w:color w:val="990000"/>
                      <w:sz w:val="18"/>
                      <w:szCs w:val="18"/>
                      <w:lang w:eastAsia="ja-JP"/>
                    </w:rPr>
                    <w:t>.</w:t>
                  </w: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発表する３－４</w:t>
                  </w:r>
                </w:p>
                <w:p w:rsidR="007F3063" w:rsidRDefault="007F3063" w:rsidP="00EE5678">
                  <w:pPr>
                    <w:spacing w:line="360" w:lineRule="auto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3pt;margin-top:4.95pt;width:232.5pt;height:143.25pt;z-index:251657216" arcsize="2731f" strokecolor="#943634" strokeweight="1.5pt">
            <v:textbox>
              <w:txbxContent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b/>
                      <w:color w:val="990000"/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b/>
                      <w:color w:val="990000"/>
                      <w:sz w:val="18"/>
                      <w:szCs w:val="18"/>
                    </w:rPr>
                    <w:t>基础科目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</w:rPr>
                  </w:pP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</w:rPr>
                    <w:t>総合日本語（短期）１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</w:rPr>
                    <w:t>総合日本語（短期）２</w:t>
                  </w:r>
                </w:p>
                <w:p w:rsidR="007F3063" w:rsidRPr="00151F5C" w:rsidRDefault="007F3063" w:rsidP="009C162D">
                  <w:pPr>
                    <w:spacing w:line="288" w:lineRule="auto"/>
                    <w:jc w:val="center"/>
                    <w:rPr>
                      <w:rFonts w:ascii="宋体"/>
                      <w:color w:val="990000"/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</w:rPr>
                    <w:t>総合日本語（短期）３</w:t>
                  </w:r>
                </w:p>
                <w:p w:rsidR="007F3063" w:rsidRPr="009C162D" w:rsidRDefault="007F3063" w:rsidP="009C162D">
                  <w:pPr>
                    <w:spacing w:line="288" w:lineRule="auto"/>
                    <w:jc w:val="center"/>
                    <w:rPr>
                      <w:sz w:val="18"/>
                      <w:szCs w:val="18"/>
                    </w:rPr>
                  </w:pPr>
                  <w:r w:rsidRPr="00151F5C">
                    <w:rPr>
                      <w:rFonts w:ascii="宋体" w:hAnsi="宋体" w:hint="eastAsia"/>
                      <w:color w:val="990000"/>
                      <w:sz w:val="18"/>
                      <w:szCs w:val="18"/>
                      <w:lang w:eastAsia="ja-JP"/>
                    </w:rPr>
                    <w:t>総合日本語（短期）４</w:t>
                  </w:r>
                </w:p>
              </w:txbxContent>
            </v:textbox>
          </v:roundrect>
        </w:pict>
      </w: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Pr="009872CB" w:rsidRDefault="007F3063" w:rsidP="00400DFC">
      <w:pPr>
        <w:spacing w:line="276" w:lineRule="auto"/>
        <w:rPr>
          <w:rFonts w:ascii="宋体"/>
          <w:color w:val="990000"/>
          <w:sz w:val="18"/>
          <w:szCs w:val="18"/>
        </w:rPr>
      </w:pPr>
    </w:p>
    <w:p w:rsidR="007F3063" w:rsidRDefault="007F3063">
      <w:pPr>
        <w:widowControl/>
        <w:jc w:val="left"/>
        <w:rPr>
          <w:szCs w:val="21"/>
        </w:rPr>
      </w:pPr>
      <w:r w:rsidRPr="009E0FD9">
        <w:rPr>
          <w:rFonts w:ascii="宋体" w:hAnsi="宋体" w:hint="eastAsia"/>
          <w:b/>
          <w:color w:val="990000"/>
          <w:szCs w:val="21"/>
        </w:rPr>
        <w:t>早稻田大学官方网站：</w:t>
      </w:r>
      <w:hyperlink r:id="rId8" w:history="1">
        <w:r w:rsidRPr="009E0FD9">
          <w:rPr>
            <w:rStyle w:val="Hyperlink"/>
            <w:color w:val="943634"/>
            <w:szCs w:val="21"/>
          </w:rPr>
          <w:t>http://www.waseda.jp/cjl/html/short-term.html</w:t>
        </w:r>
      </w:hyperlink>
    </w:p>
    <w:p w:rsidR="007F3063" w:rsidRPr="009E0FD9" w:rsidRDefault="007F3063">
      <w:pPr>
        <w:widowControl/>
        <w:jc w:val="left"/>
        <w:rPr>
          <w:rFonts w:ascii="宋体"/>
          <w:b/>
          <w:color w:val="943634"/>
          <w:szCs w:val="21"/>
        </w:rPr>
      </w:pPr>
    </w:p>
    <w:p w:rsidR="007F3063" w:rsidRPr="009E0FD9" w:rsidRDefault="007F3063" w:rsidP="00300732">
      <w:pPr>
        <w:rPr>
          <w:rFonts w:ascii="宋体"/>
          <w:b/>
          <w:color w:val="990000"/>
          <w:szCs w:val="21"/>
        </w:rPr>
      </w:pPr>
      <w:r w:rsidRPr="009E0FD9">
        <w:rPr>
          <w:rFonts w:ascii="宋体" w:hAnsi="宋体" w:hint="eastAsia"/>
          <w:b/>
          <w:color w:val="990000"/>
          <w:szCs w:val="21"/>
        </w:rPr>
        <w:t>招生对象：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在校大学生（专业不限，日语系学生优先录取）；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语言要求：初级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/>
          <w:color w:val="990000"/>
          <w:szCs w:val="21"/>
        </w:rPr>
        <w:t>-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 w:hAnsi="宋体" w:hint="eastAsia"/>
          <w:color w:val="990000"/>
          <w:szCs w:val="21"/>
        </w:rPr>
        <w:t>能够读写日语平假名和片假名</w:t>
      </w:r>
    </w:p>
    <w:p w:rsidR="007F3063" w:rsidRPr="009E0FD9" w:rsidRDefault="007F3063" w:rsidP="00300732">
      <w:pPr>
        <w:ind w:left="360"/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/>
          <w:color w:val="990000"/>
          <w:szCs w:val="21"/>
        </w:rPr>
        <w:t xml:space="preserve">          </w:t>
      </w:r>
      <w:r w:rsidRPr="009E0FD9">
        <w:rPr>
          <w:rFonts w:ascii="宋体" w:hAnsi="宋体" w:hint="eastAsia"/>
          <w:color w:val="990000"/>
          <w:szCs w:val="21"/>
        </w:rPr>
        <w:t>中级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/>
          <w:color w:val="990000"/>
          <w:szCs w:val="21"/>
        </w:rPr>
        <w:t>-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 w:hAnsi="宋体" w:hint="eastAsia"/>
          <w:color w:val="990000"/>
          <w:szCs w:val="21"/>
        </w:rPr>
        <w:t>相当日语能力考试</w:t>
      </w:r>
      <w:r w:rsidRPr="009E0FD9">
        <w:rPr>
          <w:rFonts w:ascii="宋体" w:hAnsi="宋体"/>
          <w:color w:val="990000"/>
          <w:szCs w:val="21"/>
        </w:rPr>
        <w:t>N4</w:t>
      </w:r>
      <w:r w:rsidRPr="009E0FD9">
        <w:rPr>
          <w:rFonts w:ascii="宋体" w:hAnsi="宋体" w:hint="eastAsia"/>
          <w:color w:val="990000"/>
          <w:szCs w:val="21"/>
        </w:rPr>
        <w:t>水平</w:t>
      </w:r>
    </w:p>
    <w:p w:rsidR="007F3063" w:rsidRPr="009E0FD9" w:rsidRDefault="007F3063" w:rsidP="00300732">
      <w:pPr>
        <w:ind w:left="360"/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/>
          <w:color w:val="990000"/>
          <w:szCs w:val="21"/>
        </w:rPr>
        <w:t xml:space="preserve">          </w:t>
      </w:r>
      <w:r w:rsidRPr="009E0FD9">
        <w:rPr>
          <w:rFonts w:ascii="宋体" w:hAnsi="宋体" w:hint="eastAsia"/>
          <w:color w:val="990000"/>
          <w:szCs w:val="21"/>
        </w:rPr>
        <w:t>中高级</w:t>
      </w:r>
      <w:r w:rsidRPr="009E0FD9">
        <w:rPr>
          <w:rFonts w:ascii="宋体" w:hAnsi="宋体"/>
          <w:color w:val="990000"/>
          <w:szCs w:val="21"/>
        </w:rPr>
        <w:t xml:space="preserve"> -</w:t>
      </w:r>
      <w:r w:rsidRPr="009E0FD9">
        <w:rPr>
          <w:rFonts w:ascii="宋体" w:hAnsi="宋体" w:hint="eastAsia"/>
          <w:color w:val="990000"/>
          <w:szCs w:val="21"/>
        </w:rPr>
        <w:t>相当日语能力考试</w:t>
      </w:r>
      <w:r w:rsidRPr="009E0FD9">
        <w:rPr>
          <w:rFonts w:ascii="宋体" w:hAnsi="宋体"/>
          <w:color w:val="990000"/>
          <w:szCs w:val="21"/>
        </w:rPr>
        <w:t>N3</w:t>
      </w:r>
      <w:r w:rsidRPr="009E0FD9">
        <w:rPr>
          <w:rFonts w:ascii="宋体" w:hAnsi="宋体" w:hint="eastAsia"/>
          <w:color w:val="990000"/>
          <w:szCs w:val="21"/>
        </w:rPr>
        <w:t>水平</w:t>
      </w:r>
    </w:p>
    <w:p w:rsidR="007F3063" w:rsidRPr="009E0FD9" w:rsidRDefault="007F3063" w:rsidP="00300732">
      <w:pPr>
        <w:ind w:left="360"/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/>
          <w:color w:val="990000"/>
          <w:szCs w:val="21"/>
        </w:rPr>
        <w:t xml:space="preserve">          </w:t>
      </w:r>
      <w:r w:rsidRPr="009E0FD9">
        <w:rPr>
          <w:rFonts w:ascii="宋体" w:hAnsi="宋体" w:hint="eastAsia"/>
          <w:color w:val="990000"/>
          <w:szCs w:val="21"/>
        </w:rPr>
        <w:t>高级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/>
          <w:color w:val="990000"/>
          <w:szCs w:val="21"/>
        </w:rPr>
        <w:t>-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 w:hAnsi="宋体" w:hint="eastAsia"/>
          <w:color w:val="990000"/>
          <w:szCs w:val="21"/>
        </w:rPr>
        <w:t>具有日语能力考试</w:t>
      </w:r>
      <w:r w:rsidRPr="009E0FD9">
        <w:rPr>
          <w:rFonts w:ascii="宋体" w:hAnsi="宋体"/>
          <w:color w:val="990000"/>
          <w:szCs w:val="21"/>
        </w:rPr>
        <w:t>N2</w:t>
      </w:r>
      <w:r w:rsidRPr="009E0FD9">
        <w:rPr>
          <w:rFonts w:ascii="宋体" w:hAnsi="宋体" w:hint="eastAsia"/>
          <w:color w:val="990000"/>
          <w:szCs w:val="21"/>
        </w:rPr>
        <w:t>以上水平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到课程结束为止，必须为在读学生；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能够且必须提供本人的真实资料，如有拒签记录等特殊情况需如实告知；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身体健康，有良好的精神面貌；</w:t>
      </w:r>
    </w:p>
    <w:p w:rsidR="007F3063" w:rsidRPr="009E0FD9" w:rsidRDefault="007F3063" w:rsidP="00300732">
      <w:pPr>
        <w:numPr>
          <w:ilvl w:val="0"/>
          <w:numId w:val="3"/>
        </w:num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对日语以及日本文化感兴趣，想切身体验日本留学。</w:t>
      </w:r>
    </w:p>
    <w:p w:rsidR="007F3063" w:rsidRPr="009872CB" w:rsidRDefault="007F3063" w:rsidP="00300732">
      <w:pPr>
        <w:jc w:val="left"/>
        <w:rPr>
          <w:rFonts w:ascii="宋体"/>
          <w:b/>
          <w:color w:val="990000"/>
          <w:sz w:val="18"/>
          <w:szCs w:val="18"/>
        </w:rPr>
      </w:pPr>
    </w:p>
    <w:p w:rsidR="007F3063" w:rsidRDefault="007F3063" w:rsidP="00300732">
      <w:pPr>
        <w:jc w:val="left"/>
        <w:rPr>
          <w:rFonts w:ascii="宋体"/>
          <w:b/>
          <w:color w:val="990000"/>
          <w:sz w:val="18"/>
          <w:szCs w:val="18"/>
        </w:rPr>
      </w:pPr>
    </w:p>
    <w:p w:rsidR="007F3063" w:rsidRPr="009E0FD9" w:rsidRDefault="007F3063" w:rsidP="00300732">
      <w:pPr>
        <w:jc w:val="left"/>
        <w:rPr>
          <w:rFonts w:ascii="宋体" w:hAnsi="宋体"/>
          <w:b/>
          <w:color w:val="990000"/>
          <w:szCs w:val="21"/>
        </w:rPr>
      </w:pPr>
      <w:r w:rsidRPr="009E0FD9">
        <w:rPr>
          <w:rFonts w:ascii="宋体" w:hAnsi="宋体" w:hint="eastAsia"/>
          <w:b/>
          <w:color w:val="990000"/>
          <w:szCs w:val="21"/>
        </w:rPr>
        <w:t>参加费用：</w:t>
      </w:r>
      <w:r w:rsidRPr="009E0FD9">
        <w:rPr>
          <w:rFonts w:ascii="宋体" w:hAnsi="宋体"/>
          <w:b/>
          <w:color w:val="990000"/>
          <w:szCs w:val="21"/>
        </w:rPr>
        <w:t xml:space="preserve"> </w:t>
      </w:r>
    </w:p>
    <w:p w:rsidR="007F3063" w:rsidRPr="009E0FD9" w:rsidRDefault="007F3063" w:rsidP="00300732">
      <w:p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早稻田大学入学金、学费及报名费：</w:t>
      </w:r>
      <w:r w:rsidRPr="009E0FD9">
        <w:rPr>
          <w:rFonts w:ascii="宋体" w:hAnsi="宋体"/>
          <w:color w:val="990000"/>
          <w:szCs w:val="21"/>
        </w:rPr>
        <w:t>169200</w:t>
      </w:r>
      <w:r w:rsidRPr="009E0FD9">
        <w:rPr>
          <w:rFonts w:ascii="宋体" w:hAnsi="宋体" w:hint="eastAsia"/>
          <w:color w:val="990000"/>
          <w:szCs w:val="21"/>
        </w:rPr>
        <w:t>日元（约合人民币</w:t>
      </w:r>
      <w:r w:rsidRPr="009E0FD9">
        <w:rPr>
          <w:rFonts w:ascii="宋体" w:hAnsi="宋体"/>
          <w:color w:val="990000"/>
          <w:szCs w:val="21"/>
        </w:rPr>
        <w:t>13600</w:t>
      </w:r>
      <w:r w:rsidRPr="009E0FD9">
        <w:rPr>
          <w:rFonts w:ascii="宋体" w:hAnsi="宋体" w:hint="eastAsia"/>
          <w:color w:val="990000"/>
          <w:szCs w:val="21"/>
        </w:rPr>
        <w:t>元）</w:t>
      </w:r>
    </w:p>
    <w:p w:rsidR="007F3063" w:rsidRPr="009E0FD9" w:rsidRDefault="007F3063" w:rsidP="00300732">
      <w:p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/>
          <w:color w:val="990000"/>
          <w:szCs w:val="21"/>
        </w:rPr>
        <w:t xml:space="preserve">* </w:t>
      </w:r>
      <w:r w:rsidRPr="009E0FD9">
        <w:rPr>
          <w:rFonts w:ascii="宋体" w:hAnsi="宋体" w:hint="eastAsia"/>
          <w:color w:val="990000"/>
          <w:szCs w:val="21"/>
        </w:rPr>
        <w:t>选拔合格者可获得日本文部科学省（教育部）奖学金：</w:t>
      </w:r>
      <w:r w:rsidRPr="009E0FD9">
        <w:rPr>
          <w:rFonts w:ascii="宋体" w:hAnsi="宋体"/>
          <w:color w:val="990000"/>
          <w:szCs w:val="21"/>
        </w:rPr>
        <w:t>80000</w:t>
      </w:r>
      <w:r w:rsidRPr="009E0FD9">
        <w:rPr>
          <w:rFonts w:ascii="宋体" w:hAnsi="宋体" w:hint="eastAsia"/>
          <w:color w:val="990000"/>
          <w:szCs w:val="21"/>
        </w:rPr>
        <w:t>日元</w:t>
      </w:r>
      <w:r w:rsidRPr="009E0FD9">
        <w:rPr>
          <w:rFonts w:ascii="宋体" w:hAnsi="宋体"/>
          <w:color w:val="990000"/>
          <w:szCs w:val="21"/>
        </w:rPr>
        <w:t xml:space="preserve"> </w:t>
      </w:r>
      <w:r w:rsidRPr="009E0FD9">
        <w:rPr>
          <w:rFonts w:ascii="宋体" w:hAnsi="宋体" w:hint="eastAsia"/>
          <w:color w:val="990000"/>
          <w:szCs w:val="21"/>
        </w:rPr>
        <w:t>（即实际支付</w:t>
      </w:r>
      <w:r w:rsidRPr="009E0FD9">
        <w:rPr>
          <w:rFonts w:ascii="宋体" w:hAnsi="宋体"/>
          <w:color w:val="990000"/>
          <w:szCs w:val="21"/>
        </w:rPr>
        <w:t>89200</w:t>
      </w:r>
      <w:r w:rsidRPr="009E0FD9">
        <w:rPr>
          <w:rFonts w:ascii="宋体" w:hAnsi="宋体" w:hint="eastAsia"/>
          <w:color w:val="990000"/>
          <w:szCs w:val="21"/>
        </w:rPr>
        <w:t>日元）</w:t>
      </w:r>
    </w:p>
    <w:p w:rsidR="007F3063" w:rsidRPr="009E0FD9" w:rsidRDefault="007F3063" w:rsidP="00300732">
      <w:pPr>
        <w:jc w:val="left"/>
        <w:rPr>
          <w:rFonts w:ascii="宋体"/>
          <w:color w:val="990000"/>
          <w:szCs w:val="21"/>
        </w:rPr>
      </w:pPr>
    </w:p>
    <w:p w:rsidR="007F3063" w:rsidRPr="009E0FD9" w:rsidRDefault="007F3063" w:rsidP="00A97B36">
      <w:p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项目参加费：</w:t>
      </w:r>
      <w:r w:rsidRPr="009E0FD9">
        <w:rPr>
          <w:rFonts w:ascii="宋体" w:hAnsi="宋体"/>
          <w:color w:val="990000"/>
          <w:szCs w:val="21"/>
        </w:rPr>
        <w:t>23200</w:t>
      </w:r>
      <w:r w:rsidRPr="009E0FD9">
        <w:rPr>
          <w:rFonts w:ascii="宋体" w:hAnsi="宋体" w:hint="eastAsia"/>
          <w:color w:val="990000"/>
          <w:szCs w:val="21"/>
        </w:rPr>
        <w:t>元</w:t>
      </w:r>
      <w:r>
        <w:rPr>
          <w:rFonts w:ascii="宋体" w:hAnsi="宋体" w:hint="eastAsia"/>
          <w:color w:val="990000"/>
          <w:szCs w:val="21"/>
        </w:rPr>
        <w:t>，包含</w:t>
      </w:r>
      <w:r w:rsidRPr="009E0FD9">
        <w:rPr>
          <w:rFonts w:ascii="宋体" w:hAnsi="宋体" w:hint="eastAsia"/>
          <w:color w:val="990000"/>
          <w:szCs w:val="21"/>
        </w:rPr>
        <w:t>往返国际机票、燃油税；住宿费（</w:t>
      </w:r>
      <w:r w:rsidRPr="009E0FD9">
        <w:rPr>
          <w:rFonts w:ascii="宋体" w:hAnsi="宋体"/>
          <w:color w:val="990000"/>
          <w:szCs w:val="21"/>
        </w:rPr>
        <w:t>23</w:t>
      </w:r>
      <w:r w:rsidRPr="009E0FD9">
        <w:rPr>
          <w:rFonts w:ascii="宋体" w:hAnsi="宋体" w:hint="eastAsia"/>
          <w:color w:val="990000"/>
          <w:szCs w:val="21"/>
        </w:rPr>
        <w:t>天）；机场接送交通费；海外留学医疗保险费；签证邀请函及国际邮费；欢迎</w:t>
      </w:r>
      <w:r w:rsidRPr="009E0FD9">
        <w:rPr>
          <w:rFonts w:ascii="宋体" w:hAnsi="宋体"/>
          <w:color w:val="990000"/>
          <w:szCs w:val="21"/>
        </w:rPr>
        <w:t>&amp;</w:t>
      </w:r>
      <w:r w:rsidRPr="009E0FD9">
        <w:rPr>
          <w:rFonts w:ascii="宋体" w:hAnsi="宋体" w:hint="eastAsia"/>
          <w:color w:val="990000"/>
          <w:szCs w:val="21"/>
        </w:rPr>
        <w:t>欢送会费用。</w:t>
      </w:r>
    </w:p>
    <w:p w:rsidR="007F3063" w:rsidRPr="009E0FD9" w:rsidRDefault="007F3063" w:rsidP="00A97B36">
      <w:pPr>
        <w:jc w:val="left"/>
        <w:rPr>
          <w:rFonts w:ascii="宋体"/>
          <w:color w:val="990000"/>
          <w:szCs w:val="21"/>
        </w:rPr>
      </w:pPr>
      <w:r w:rsidRPr="009E0FD9">
        <w:rPr>
          <w:rFonts w:ascii="宋体" w:hAnsi="宋体" w:hint="eastAsia"/>
          <w:color w:val="990000"/>
          <w:szCs w:val="21"/>
        </w:rPr>
        <w:t>（不包含：护照办理费；签证费；餐费；行李超重费；自由活动的费用；其他“包含费用”以外的费用）</w:t>
      </w:r>
    </w:p>
    <w:p w:rsidR="007F3063" w:rsidRDefault="007F3063" w:rsidP="00A97B36">
      <w:pPr>
        <w:jc w:val="left"/>
        <w:rPr>
          <w:rFonts w:ascii="宋体"/>
          <w:color w:val="990000"/>
          <w:sz w:val="18"/>
          <w:szCs w:val="18"/>
        </w:rPr>
      </w:pPr>
    </w:p>
    <w:p w:rsidR="007F3063" w:rsidRDefault="007F3063" w:rsidP="00A97B36">
      <w:pPr>
        <w:jc w:val="left"/>
        <w:rPr>
          <w:rFonts w:ascii="宋体"/>
          <w:color w:val="990000"/>
          <w:sz w:val="18"/>
          <w:szCs w:val="18"/>
        </w:rPr>
      </w:pPr>
    </w:p>
    <w:p w:rsidR="007F3063" w:rsidRPr="009C162D" w:rsidRDefault="007F3063" w:rsidP="009E0FD9">
      <w:pPr>
        <w:rPr>
          <w:rFonts w:ascii="宋体"/>
          <w:color w:val="990000"/>
          <w:sz w:val="18"/>
          <w:szCs w:val="18"/>
        </w:rPr>
      </w:pPr>
      <w:r w:rsidRPr="009C162D">
        <w:rPr>
          <w:rFonts w:ascii="宋体" w:hAnsi="宋体" w:cs="MS Mincho" w:hint="eastAsia"/>
          <w:b/>
          <w:color w:val="990000"/>
          <w:sz w:val="18"/>
          <w:szCs w:val="18"/>
        </w:rPr>
        <w:t>报名流程：</w:t>
      </w:r>
    </w:p>
    <w:p w:rsidR="007F3063" w:rsidRDefault="007F3063" w:rsidP="009E0FD9">
      <w:pPr>
        <w:ind w:firstLineChars="196" w:firstLine="412"/>
        <w:rPr>
          <w:rFonts w:cs="Arial"/>
          <w:szCs w:val="21"/>
        </w:rPr>
      </w:pPr>
      <w:r w:rsidRPr="00DB1BFE">
        <w:rPr>
          <w:rFonts w:hint="eastAsia"/>
          <w:szCs w:val="21"/>
        </w:rPr>
        <w:t>有意向的同学可在网上下载申请材料</w:t>
      </w:r>
      <w:r w:rsidRPr="00DB1BFE">
        <w:rPr>
          <w:szCs w:val="21"/>
        </w:rPr>
        <w:t xml:space="preserve"> </w:t>
      </w:r>
      <w:r w:rsidRPr="00DB1BFE">
        <w:rPr>
          <w:rFonts w:hint="eastAsia"/>
          <w:szCs w:val="21"/>
        </w:rPr>
        <w:t>（附件</w:t>
      </w:r>
      <w:r w:rsidRPr="00DB1BFE">
        <w:rPr>
          <w:szCs w:val="21"/>
        </w:rPr>
        <w:t>1</w:t>
      </w:r>
      <w:r w:rsidRPr="00DB1BFE">
        <w:rPr>
          <w:rFonts w:hint="eastAsia"/>
          <w:szCs w:val="21"/>
        </w:rPr>
        <w:t>：江南大学海外游学项目申请表</w:t>
      </w:r>
      <w:r w:rsidRPr="00DB1BFE">
        <w:rPr>
          <w:szCs w:val="21"/>
        </w:rPr>
        <w:t xml:space="preserve">; </w:t>
      </w:r>
      <w:r w:rsidRPr="00DB1BFE">
        <w:rPr>
          <w:rFonts w:hint="eastAsia"/>
          <w:szCs w:val="21"/>
        </w:rPr>
        <w:t>附件</w:t>
      </w:r>
      <w:r w:rsidRPr="00DB1BFE">
        <w:rPr>
          <w:szCs w:val="21"/>
        </w:rPr>
        <w:t>2</w:t>
      </w:r>
      <w:r w:rsidRPr="00DB1BFE">
        <w:rPr>
          <w:rFonts w:hint="eastAsia"/>
          <w:szCs w:val="21"/>
        </w:rPr>
        <w:t>：</w:t>
      </w:r>
      <w:r w:rsidRPr="00DB1BFE">
        <w:rPr>
          <w:rFonts w:ascii="宋体" w:hAnsi="宋体"/>
          <w:szCs w:val="21"/>
        </w:rPr>
        <w:t>2012</w:t>
      </w:r>
      <w:r w:rsidRPr="00DB1BFE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日本早稻田</w:t>
      </w:r>
      <w:r w:rsidRPr="00DB1BFE">
        <w:rPr>
          <w:rFonts w:ascii="宋体" w:hAnsi="宋体" w:hint="eastAsia"/>
          <w:color w:val="000000"/>
          <w:szCs w:val="21"/>
        </w:rPr>
        <w:t>大学</w:t>
      </w:r>
      <w:r>
        <w:rPr>
          <w:rFonts w:ascii="宋体" w:hAnsi="宋体" w:hint="eastAsia"/>
          <w:color w:val="000000"/>
          <w:szCs w:val="21"/>
        </w:rPr>
        <w:t>奖学金</w:t>
      </w:r>
      <w:r w:rsidRPr="00DB1BFE">
        <w:rPr>
          <w:rFonts w:ascii="宋体" w:hAnsi="宋体" w:hint="eastAsia"/>
          <w:szCs w:val="21"/>
        </w:rPr>
        <w:t>项目报名表</w:t>
      </w:r>
      <w:r w:rsidRPr="00DB1BFE">
        <w:rPr>
          <w:rFonts w:hint="eastAsia"/>
          <w:szCs w:val="21"/>
        </w:rPr>
        <w:t>）填报，</w:t>
      </w:r>
      <w:r w:rsidRPr="00DB1BFE">
        <w:rPr>
          <w:rFonts w:cs="Arial" w:hint="eastAsia"/>
          <w:szCs w:val="21"/>
        </w:rPr>
        <w:t>由学院汇总申请材料</w:t>
      </w:r>
      <w:r>
        <w:rPr>
          <w:rFonts w:cs="Arial" w:hint="eastAsia"/>
          <w:szCs w:val="21"/>
        </w:rPr>
        <w:t>（</w:t>
      </w:r>
      <w:r w:rsidRPr="00DB1BFE">
        <w:rPr>
          <w:rFonts w:cs="Arial" w:hint="eastAsia"/>
          <w:szCs w:val="21"/>
        </w:rPr>
        <w:t>纸质版）</w:t>
      </w:r>
      <w:r>
        <w:rPr>
          <w:rFonts w:cs="Arial" w:hint="eastAsia"/>
          <w:szCs w:val="21"/>
        </w:rPr>
        <w:t>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3"/>
          <w:attr w:name="Year" w:val="2012"/>
        </w:smartTagPr>
        <w:r w:rsidRPr="0084142A">
          <w:rPr>
            <w:rFonts w:cs="Arial"/>
            <w:szCs w:val="21"/>
            <w:highlight w:val="yellow"/>
          </w:rPr>
          <w:t>2012</w:t>
        </w:r>
        <w:r w:rsidRPr="0084142A">
          <w:rPr>
            <w:rFonts w:cs="Arial" w:hint="eastAsia"/>
            <w:szCs w:val="21"/>
            <w:highlight w:val="yellow"/>
          </w:rPr>
          <w:t>年</w:t>
        </w:r>
        <w:r w:rsidRPr="0084142A">
          <w:rPr>
            <w:rFonts w:cs="Arial"/>
            <w:szCs w:val="21"/>
            <w:highlight w:val="yellow"/>
          </w:rPr>
          <w:t>3</w:t>
        </w:r>
        <w:r w:rsidRPr="0084142A">
          <w:rPr>
            <w:rFonts w:cs="Arial" w:hint="eastAsia"/>
            <w:szCs w:val="21"/>
            <w:highlight w:val="yellow"/>
          </w:rPr>
          <w:t>月</w:t>
        </w:r>
        <w:r w:rsidRPr="00684B1D">
          <w:rPr>
            <w:rFonts w:cs="Arial"/>
            <w:szCs w:val="21"/>
            <w:highlight w:val="yellow"/>
          </w:rPr>
          <w:t>19</w:t>
        </w:r>
        <w:r>
          <w:rPr>
            <w:rFonts w:cs="Arial" w:hint="eastAsia"/>
            <w:szCs w:val="21"/>
          </w:rPr>
          <w:t>日前</w:t>
        </w:r>
      </w:smartTag>
      <w:r>
        <w:rPr>
          <w:rFonts w:cs="Arial" w:hint="eastAsia"/>
          <w:szCs w:val="21"/>
        </w:rPr>
        <w:t>（周一）</w:t>
      </w:r>
      <w:r w:rsidRPr="00DB1BFE">
        <w:rPr>
          <w:rFonts w:cs="Arial" w:hint="eastAsia"/>
          <w:szCs w:val="21"/>
        </w:rPr>
        <w:t>报至国际交流</w:t>
      </w:r>
      <w:r>
        <w:rPr>
          <w:rFonts w:cs="Arial" w:hint="eastAsia"/>
          <w:szCs w:val="21"/>
        </w:rPr>
        <w:t>与</w:t>
      </w:r>
      <w:r w:rsidRPr="00DB1BFE">
        <w:rPr>
          <w:rFonts w:cs="Arial" w:hint="eastAsia"/>
          <w:szCs w:val="21"/>
        </w:rPr>
        <w:t>合作处。</w:t>
      </w:r>
      <w:r w:rsidRPr="00684B1D">
        <w:rPr>
          <w:rFonts w:cs="Arial" w:hint="eastAsia"/>
          <w:szCs w:val="21"/>
          <w:highlight w:val="yellow"/>
        </w:rPr>
        <w:t>此奖学金项目为符合条件者先到先得，欲报从速！</w:t>
      </w: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Pr="00384A95" w:rsidRDefault="007F3063" w:rsidP="009E0FD9">
      <w:pPr>
        <w:ind w:firstLineChars="196" w:firstLine="412"/>
        <w:rPr>
          <w:rFonts w:cs="Arial"/>
          <w:szCs w:val="21"/>
        </w:rPr>
      </w:pPr>
      <w:r>
        <w:rPr>
          <w:rFonts w:cs="Arial" w:hint="eastAsia"/>
          <w:szCs w:val="21"/>
        </w:rPr>
        <w:t>附件</w:t>
      </w:r>
      <w:r>
        <w:rPr>
          <w:rFonts w:cs="Arial"/>
          <w:szCs w:val="21"/>
        </w:rPr>
        <w:t>1</w:t>
      </w:r>
      <w:r>
        <w:rPr>
          <w:rFonts w:cs="Arial" w:hint="eastAsia"/>
          <w:szCs w:val="21"/>
        </w:rPr>
        <w:t>：</w:t>
      </w:r>
      <w:r w:rsidRPr="00384A95">
        <w:rPr>
          <w:rFonts w:cs="Arial" w:hint="eastAsia"/>
          <w:szCs w:val="21"/>
        </w:rPr>
        <w:t>江南大学海外游学项目申请表</w:t>
      </w:r>
    </w:p>
    <w:p w:rsidR="007F3063" w:rsidRPr="00384A95" w:rsidRDefault="007F3063" w:rsidP="009E0FD9">
      <w:pPr>
        <w:ind w:firstLineChars="196" w:firstLine="412"/>
        <w:rPr>
          <w:rFonts w:cs="Arial"/>
          <w:szCs w:val="21"/>
        </w:rPr>
      </w:pPr>
      <w:r>
        <w:rPr>
          <w:rFonts w:cs="Arial" w:hint="eastAsia"/>
          <w:szCs w:val="21"/>
        </w:rPr>
        <w:t>附件</w:t>
      </w:r>
      <w:r>
        <w:rPr>
          <w:rFonts w:cs="Arial"/>
          <w:szCs w:val="21"/>
        </w:rPr>
        <w:t>2</w:t>
      </w:r>
      <w:r>
        <w:rPr>
          <w:rFonts w:cs="Arial" w:hint="eastAsia"/>
          <w:szCs w:val="21"/>
        </w:rPr>
        <w:t>：</w:t>
      </w:r>
      <w:r w:rsidRPr="00384A95">
        <w:rPr>
          <w:rFonts w:cs="Arial"/>
          <w:szCs w:val="21"/>
        </w:rPr>
        <w:t>2012</w:t>
      </w:r>
      <w:r w:rsidRPr="00384A95">
        <w:rPr>
          <w:rFonts w:cs="Arial" w:hint="eastAsia"/>
          <w:szCs w:val="21"/>
        </w:rPr>
        <w:t>年度早稲田大学</w:t>
      </w:r>
      <w:r w:rsidRPr="00384A95">
        <w:rPr>
          <w:rFonts w:cs="Arial"/>
          <w:szCs w:val="21"/>
        </w:rPr>
        <w:t xml:space="preserve"> </w:t>
      </w:r>
      <w:r w:rsidRPr="00384A95">
        <w:rPr>
          <w:rFonts w:cs="Arial" w:hint="eastAsia"/>
          <w:szCs w:val="21"/>
        </w:rPr>
        <w:t>短期日本語集中プログラム报名表</w:t>
      </w:r>
    </w:p>
    <w:p w:rsidR="007F3063" w:rsidRPr="00384A95" w:rsidRDefault="007F3063" w:rsidP="009E0FD9">
      <w:pPr>
        <w:ind w:firstLineChars="196" w:firstLine="412"/>
        <w:rPr>
          <w:rFonts w:cs="Arial"/>
          <w:szCs w:val="21"/>
        </w:rPr>
      </w:pPr>
      <w:r>
        <w:rPr>
          <w:rFonts w:cs="Arial" w:hint="eastAsia"/>
          <w:szCs w:val="21"/>
        </w:rPr>
        <w:t>附件</w:t>
      </w:r>
      <w:r>
        <w:rPr>
          <w:rFonts w:cs="Arial"/>
          <w:szCs w:val="21"/>
        </w:rPr>
        <w:t>3</w:t>
      </w:r>
      <w:r>
        <w:rPr>
          <w:rFonts w:cs="Arial" w:hint="eastAsia"/>
          <w:szCs w:val="21"/>
        </w:rPr>
        <w:t>：科目概要</w:t>
      </w: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Default="007F3063" w:rsidP="009E0FD9">
      <w:pPr>
        <w:ind w:firstLineChars="196" w:firstLine="412"/>
        <w:rPr>
          <w:rFonts w:cs="Arial"/>
          <w:szCs w:val="21"/>
        </w:rPr>
      </w:pPr>
      <w:r>
        <w:rPr>
          <w:rFonts w:cs="Arial" w:hint="eastAsia"/>
          <w:szCs w:val="21"/>
        </w:rPr>
        <w:t>联系人：</w:t>
      </w:r>
      <w:r>
        <w:rPr>
          <w:rFonts w:cs="Arial"/>
          <w:szCs w:val="21"/>
        </w:rPr>
        <w:t xml:space="preserve"> </w:t>
      </w:r>
      <w:r>
        <w:rPr>
          <w:rFonts w:cs="Arial" w:hint="eastAsia"/>
          <w:szCs w:val="21"/>
        </w:rPr>
        <w:t>秦洁</w:t>
      </w:r>
      <w:r>
        <w:rPr>
          <w:rFonts w:cs="Arial"/>
          <w:szCs w:val="21"/>
        </w:rPr>
        <w:t xml:space="preserve">   </w:t>
      </w:r>
      <w:r>
        <w:rPr>
          <w:rFonts w:cs="Arial" w:hint="eastAsia"/>
          <w:szCs w:val="21"/>
        </w:rPr>
        <w:t>何健</w:t>
      </w:r>
    </w:p>
    <w:p w:rsidR="007F3063" w:rsidRDefault="007F3063" w:rsidP="009E0FD9">
      <w:pPr>
        <w:ind w:firstLineChars="196" w:firstLine="412"/>
        <w:rPr>
          <w:rFonts w:cs="Arial"/>
          <w:szCs w:val="21"/>
        </w:rPr>
      </w:pPr>
      <w:r>
        <w:rPr>
          <w:rFonts w:cs="Arial" w:hint="eastAsia"/>
          <w:szCs w:val="21"/>
        </w:rPr>
        <w:t>联系电话：</w:t>
      </w:r>
      <w:r>
        <w:rPr>
          <w:rFonts w:cs="Arial"/>
          <w:szCs w:val="21"/>
        </w:rPr>
        <w:t xml:space="preserve">85913623 </w:t>
      </w:r>
    </w:p>
    <w:p w:rsidR="007F3063" w:rsidRDefault="007F3063" w:rsidP="009E0FD9">
      <w:pPr>
        <w:ind w:firstLineChars="196" w:firstLine="412"/>
        <w:rPr>
          <w:rFonts w:cs="Arial"/>
          <w:szCs w:val="21"/>
        </w:rPr>
      </w:pPr>
    </w:p>
    <w:p w:rsidR="007F3063" w:rsidRPr="00DB1BFE" w:rsidRDefault="007F3063" w:rsidP="00384A95">
      <w:pPr>
        <w:rPr>
          <w:rFonts w:ascii="宋体"/>
          <w:b/>
          <w:color w:val="000080"/>
          <w:szCs w:val="21"/>
        </w:rPr>
      </w:pPr>
    </w:p>
    <w:p w:rsidR="007F3063" w:rsidRPr="009E0FD9" w:rsidRDefault="007F3063" w:rsidP="00A97B36">
      <w:pPr>
        <w:jc w:val="left"/>
        <w:rPr>
          <w:rFonts w:ascii="宋体"/>
          <w:color w:val="990000"/>
          <w:sz w:val="18"/>
          <w:szCs w:val="18"/>
        </w:rPr>
      </w:pPr>
    </w:p>
    <w:p w:rsidR="007F3063" w:rsidRDefault="007F3063">
      <w:pPr>
        <w:widowControl/>
        <w:jc w:val="left"/>
        <w:rPr>
          <w:rFonts w:ascii="宋体"/>
          <w:color w:val="990000"/>
          <w:sz w:val="18"/>
          <w:szCs w:val="18"/>
        </w:rPr>
      </w:pPr>
    </w:p>
    <w:sectPr w:rsidR="007F3063" w:rsidSect="00742077">
      <w:headerReference w:type="default" r:id="rId9"/>
      <w:footerReference w:type="default" r:id="rId10"/>
      <w:pgSz w:w="11906" w:h="16838"/>
      <w:pgMar w:top="720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063" w:rsidRDefault="007F3063" w:rsidP="00CD499E">
      <w:r>
        <w:separator/>
      </w:r>
    </w:p>
  </w:endnote>
  <w:endnote w:type="continuationSeparator" w:id="0">
    <w:p w:rsidR="007F3063" w:rsidRDefault="007F3063" w:rsidP="00CD4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063" w:rsidRDefault="007F3063" w:rsidP="003F58FE">
    <w:pPr>
      <w:pStyle w:val="Footer"/>
      <w:wordWrap w:val="0"/>
      <w:jc w:val="right"/>
    </w:pPr>
    <w:r>
      <w:t>Center for Japanese Language</w:t>
    </w:r>
    <w:r>
      <w:rPr>
        <w:rFonts w:hint="eastAsia"/>
      </w:rPr>
      <w:t>（</w:t>
    </w:r>
    <w:r>
      <w:t>CJL</w:t>
    </w:r>
    <w:r>
      <w:rPr>
        <w:rFonts w:hint="eastAsia"/>
      </w:rPr>
      <w:t>）</w:t>
    </w:r>
  </w:p>
  <w:p w:rsidR="007F3063" w:rsidRDefault="007F3063" w:rsidP="00742077">
    <w:pPr>
      <w:pStyle w:val="Footer"/>
      <w:wordWrap w:val="0"/>
      <w:jc w:val="right"/>
    </w:pPr>
    <w:smartTag w:uri="urn:schemas-microsoft-com:office:smarttags" w:element="PlaceName">
      <w:smartTag w:uri="urn:schemas-microsoft-com:office:smarttags" w:element="place">
        <w:r>
          <w:t>Waseda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</w:smartTag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063" w:rsidRDefault="007F3063" w:rsidP="00CD499E">
      <w:r>
        <w:separator/>
      </w:r>
    </w:p>
  </w:footnote>
  <w:footnote w:type="continuationSeparator" w:id="0">
    <w:p w:rsidR="007F3063" w:rsidRDefault="007F3063" w:rsidP="00CD49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063" w:rsidRDefault="007F306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2049" type="#_x0000_t75" alt="早大.png" style="position:absolute;left:0;text-align:left;margin-left:-37.5pt;margin-top:-56.8pt;width:597.75pt;height:150pt;z-index:251660288;visibility:visible;mso-position-horizontal-relative:margin;mso-position-vertical-relative:margin">
          <v:imagedata r:id="rId1" o:title=""/>
          <w10:wrap type="square"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D2F4E15"/>
    <w:multiLevelType w:val="hybridMultilevel"/>
    <w:tmpl w:val="FD26344A"/>
    <w:lvl w:ilvl="0" w:tplc="DDF2200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38F13F1"/>
    <w:multiLevelType w:val="hybridMultilevel"/>
    <w:tmpl w:val="E956099A"/>
    <w:lvl w:ilvl="0" w:tplc="E19E1F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9E"/>
    <w:rsid w:val="00012FBE"/>
    <w:rsid w:val="00022ACC"/>
    <w:rsid w:val="0004471E"/>
    <w:rsid w:val="000B54BC"/>
    <w:rsid w:val="00151F5C"/>
    <w:rsid w:val="00174E9D"/>
    <w:rsid w:val="001C6138"/>
    <w:rsid w:val="001D78C4"/>
    <w:rsid w:val="001E6D25"/>
    <w:rsid w:val="00240789"/>
    <w:rsid w:val="002653C5"/>
    <w:rsid w:val="002845A7"/>
    <w:rsid w:val="002C2565"/>
    <w:rsid w:val="002E1DA1"/>
    <w:rsid w:val="002F5A02"/>
    <w:rsid w:val="00300732"/>
    <w:rsid w:val="003543E1"/>
    <w:rsid w:val="003834CB"/>
    <w:rsid w:val="00384A95"/>
    <w:rsid w:val="003F58FE"/>
    <w:rsid w:val="00400DFC"/>
    <w:rsid w:val="00475CAF"/>
    <w:rsid w:val="004A067E"/>
    <w:rsid w:val="004A5DC9"/>
    <w:rsid w:val="004E3D7F"/>
    <w:rsid w:val="004E70A5"/>
    <w:rsid w:val="004F7BB9"/>
    <w:rsid w:val="005015D9"/>
    <w:rsid w:val="005018E7"/>
    <w:rsid w:val="00512394"/>
    <w:rsid w:val="00515832"/>
    <w:rsid w:val="00517592"/>
    <w:rsid w:val="00551DA3"/>
    <w:rsid w:val="005800B4"/>
    <w:rsid w:val="00583CFB"/>
    <w:rsid w:val="0058491E"/>
    <w:rsid w:val="005D004E"/>
    <w:rsid w:val="005D76D8"/>
    <w:rsid w:val="00607CA8"/>
    <w:rsid w:val="006132E2"/>
    <w:rsid w:val="006458BD"/>
    <w:rsid w:val="00647416"/>
    <w:rsid w:val="00684B1D"/>
    <w:rsid w:val="00693D22"/>
    <w:rsid w:val="00696D40"/>
    <w:rsid w:val="006A24E8"/>
    <w:rsid w:val="006E1B9E"/>
    <w:rsid w:val="0072106B"/>
    <w:rsid w:val="00732300"/>
    <w:rsid w:val="00742077"/>
    <w:rsid w:val="00754A6C"/>
    <w:rsid w:val="00792A5B"/>
    <w:rsid w:val="007E2142"/>
    <w:rsid w:val="007F3063"/>
    <w:rsid w:val="00802966"/>
    <w:rsid w:val="008223CA"/>
    <w:rsid w:val="0084142A"/>
    <w:rsid w:val="00843C12"/>
    <w:rsid w:val="008A46BD"/>
    <w:rsid w:val="008D33BA"/>
    <w:rsid w:val="00925265"/>
    <w:rsid w:val="00953474"/>
    <w:rsid w:val="009872CB"/>
    <w:rsid w:val="009A5143"/>
    <w:rsid w:val="009B10CD"/>
    <w:rsid w:val="009B1C83"/>
    <w:rsid w:val="009C162D"/>
    <w:rsid w:val="009E0FD9"/>
    <w:rsid w:val="00A20B03"/>
    <w:rsid w:val="00A52D2E"/>
    <w:rsid w:val="00A63939"/>
    <w:rsid w:val="00A95E8B"/>
    <w:rsid w:val="00A97B36"/>
    <w:rsid w:val="00AB36AF"/>
    <w:rsid w:val="00AB6524"/>
    <w:rsid w:val="00B2214F"/>
    <w:rsid w:val="00B23DAA"/>
    <w:rsid w:val="00B43670"/>
    <w:rsid w:val="00B565B0"/>
    <w:rsid w:val="00B66518"/>
    <w:rsid w:val="00BB1869"/>
    <w:rsid w:val="00C0516E"/>
    <w:rsid w:val="00C47271"/>
    <w:rsid w:val="00CC5DD7"/>
    <w:rsid w:val="00CD499E"/>
    <w:rsid w:val="00CF3181"/>
    <w:rsid w:val="00D6482E"/>
    <w:rsid w:val="00DB1BFE"/>
    <w:rsid w:val="00DB6A0D"/>
    <w:rsid w:val="00DE3451"/>
    <w:rsid w:val="00E6515A"/>
    <w:rsid w:val="00EA7669"/>
    <w:rsid w:val="00EC1A80"/>
    <w:rsid w:val="00ED5B07"/>
    <w:rsid w:val="00EE5678"/>
    <w:rsid w:val="00F1791E"/>
    <w:rsid w:val="00F22FA6"/>
    <w:rsid w:val="00F56701"/>
    <w:rsid w:val="00F71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78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D4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499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D4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499E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CD499E"/>
    <w:pPr>
      <w:widowControl w:val="0"/>
      <w:autoSpaceDE w:val="0"/>
      <w:autoSpaceDN w:val="0"/>
      <w:adjustRightInd w:val="0"/>
    </w:pPr>
    <w:rPr>
      <w:rFonts w:eastAsia="微软雅黑" w:cs="Calibri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CD499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CD499E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CD499E"/>
    <w:rPr>
      <w:rFonts w:cs="Times New Roman"/>
      <w:b/>
      <w:bCs/>
    </w:rPr>
  </w:style>
  <w:style w:type="character" w:customStyle="1" w:styleId="style101">
    <w:name w:val="style101"/>
    <w:basedOn w:val="DefaultParagraphFont"/>
    <w:uiPriority w:val="99"/>
    <w:rsid w:val="00CD49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00DF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0DF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007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seda.jp/cjl/html/short-term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187</Words>
  <Characters>1072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早稻田大学2012年夏 日本文部科学省（教育部）奖学金项目</dc:title>
  <dc:subject/>
  <dc:creator>zhangtao</dc:creator>
  <cp:keywords/>
  <dc:description/>
  <cp:lastModifiedBy>秦洁</cp:lastModifiedBy>
  <cp:revision>7</cp:revision>
  <cp:lastPrinted>2012-02-28T03:37:00Z</cp:lastPrinted>
  <dcterms:created xsi:type="dcterms:W3CDTF">2012-03-05T07:42:00Z</dcterms:created>
  <dcterms:modified xsi:type="dcterms:W3CDTF">2012-03-06T06:50:00Z</dcterms:modified>
</cp:coreProperties>
</file>